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87501" w14:textId="77777777" w:rsidR="00042A41" w:rsidRPr="007F2150" w:rsidRDefault="00042A41" w:rsidP="00042A41">
      <w:pPr>
        <w:spacing w:after="200" w:line="276" w:lineRule="auto"/>
        <w:ind w:firstLine="0"/>
        <w:jc w:val="center"/>
        <w:rPr>
          <w:rFonts w:cs="Arial"/>
          <w:b/>
          <w:bCs/>
          <w:sz w:val="20"/>
          <w:szCs w:val="20"/>
        </w:rPr>
      </w:pPr>
      <w:bookmarkStart w:id="0" w:name="TS3"/>
      <w:r w:rsidRPr="007F2150">
        <w:rPr>
          <w:rFonts w:eastAsia="Arial" w:cs="Arial"/>
          <w:b/>
          <w:bCs/>
          <w:sz w:val="20"/>
          <w:szCs w:val="20"/>
        </w:rPr>
        <w:t>TECHNINĖ SPECIFIKACIJA</w:t>
      </w:r>
    </w:p>
    <w:p w14:paraId="726D80C0" w14:textId="77777777" w:rsidR="00042A41" w:rsidRPr="007F2150" w:rsidRDefault="00042A41" w:rsidP="00042A41">
      <w:pPr>
        <w:pStyle w:val="ListParagraph"/>
        <w:tabs>
          <w:tab w:val="left" w:pos="284"/>
        </w:tabs>
        <w:spacing w:before="60" w:after="60"/>
        <w:ind w:left="0" w:firstLine="0"/>
        <w:contextualSpacing w:val="0"/>
        <w:jc w:val="center"/>
        <w:rPr>
          <w:rFonts w:cs="Arial"/>
          <w:b/>
          <w:bCs/>
          <w:sz w:val="20"/>
          <w:szCs w:val="20"/>
        </w:rPr>
      </w:pPr>
    </w:p>
    <w:p w14:paraId="6DF13A56" w14:textId="77777777" w:rsidR="00042A41" w:rsidRPr="007F2150" w:rsidRDefault="00042A41" w:rsidP="00042A41">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7F2150">
        <w:rPr>
          <w:rFonts w:eastAsia="Arial" w:cs="Arial"/>
          <w:b/>
          <w:bCs/>
          <w:sz w:val="20"/>
          <w:szCs w:val="20"/>
        </w:rPr>
        <w:t>SĄVOKOS IR SUTRUMPINIMAI</w:t>
      </w:r>
    </w:p>
    <w:p w14:paraId="5A57E75B" w14:textId="3D42DC78" w:rsidR="00042A41" w:rsidRPr="007F2150"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F2150">
        <w:rPr>
          <w:rFonts w:eastAsia="Arial" w:cs="Arial"/>
          <w:b/>
          <w:bCs/>
          <w:sz w:val="20"/>
          <w:szCs w:val="20"/>
        </w:rPr>
        <w:t xml:space="preserve">Pirkėjas </w:t>
      </w:r>
      <w:r w:rsidRPr="007F2150">
        <w:rPr>
          <w:rFonts w:eastAsia="Arial" w:cs="Arial"/>
          <w:sz w:val="20"/>
          <w:szCs w:val="20"/>
        </w:rPr>
        <w:t xml:space="preserve">– </w:t>
      </w:r>
      <w:sdt>
        <w:sdtPr>
          <w:rPr>
            <w:rFonts w:cs="Arial"/>
            <w:sz w:val="20"/>
            <w:szCs w:val="20"/>
          </w:rPr>
          <w:id w:val="45269400"/>
          <w:placeholder>
            <w:docPart w:val="99AF7541496C423E8EE75787A2FF859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7F2150">
            <w:rPr>
              <w:rFonts w:cs="Arial"/>
              <w:sz w:val="20"/>
              <w:szCs w:val="20"/>
            </w:rPr>
            <w:t>UAB „Ignitis grupės paslaugų centras“</w:t>
          </w:r>
        </w:sdtContent>
      </w:sdt>
      <w:r w:rsidR="00B563EC">
        <w:rPr>
          <w:rFonts w:cs="Arial"/>
          <w:sz w:val="20"/>
          <w:szCs w:val="20"/>
        </w:rPr>
        <w:t>.</w:t>
      </w:r>
    </w:p>
    <w:p w14:paraId="79538079" w14:textId="77777777" w:rsidR="00042A41" w:rsidRPr="007F2150"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F2150">
        <w:rPr>
          <w:rFonts w:eastAsia="Arial" w:cs="Arial"/>
          <w:b/>
          <w:bCs/>
          <w:sz w:val="20"/>
          <w:szCs w:val="20"/>
        </w:rPr>
        <w:t>Tiekėjas</w:t>
      </w:r>
      <w:r w:rsidRPr="007F2150">
        <w:rPr>
          <w:rFonts w:cs="Arial"/>
          <w:b/>
          <w:bCs/>
          <w:sz w:val="20"/>
          <w:szCs w:val="20"/>
        </w:rPr>
        <w:t xml:space="preserve"> </w:t>
      </w:r>
      <w:r w:rsidRPr="007F2150">
        <w:rPr>
          <w:rFonts w:eastAsia="Arial" w:cs="Arial"/>
          <w:sz w:val="20"/>
          <w:szCs w:val="20"/>
        </w:rPr>
        <w:t>– ūkio subjektas – fizinis asmuo, privatusis juridinis asmuo, viešasis juridinis asmuo, kitos organizacijos ir jų padaliniai ar tokių asmenų grupė, su kuriuo Pirkėjas sudaro Sutartį.</w:t>
      </w:r>
    </w:p>
    <w:p w14:paraId="65298401" w14:textId="13A178AD" w:rsidR="00B14D02" w:rsidRPr="007F2150" w:rsidRDefault="00B14D02"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F2150">
        <w:rPr>
          <w:rFonts w:cs="Arial"/>
          <w:b/>
          <w:bCs/>
          <w:sz w:val="20"/>
          <w:szCs w:val="20"/>
        </w:rPr>
        <w:t>Preliminarioji sutartis</w:t>
      </w:r>
      <w:r w:rsidRPr="007F2150">
        <w:rPr>
          <w:rFonts w:cs="Arial"/>
          <w:sz w:val="20"/>
          <w:szCs w:val="20"/>
        </w:rPr>
        <w:t xml:space="preserve"> – </w:t>
      </w:r>
      <w:r w:rsidR="483E615B" w:rsidRPr="007F2150">
        <w:rPr>
          <w:rFonts w:cs="Arial"/>
          <w:sz w:val="20"/>
          <w:szCs w:val="20"/>
        </w:rPr>
        <w:t>p</w:t>
      </w:r>
      <w:r w:rsidRPr="007F2150">
        <w:rPr>
          <w:rFonts w:cs="Arial"/>
          <w:sz w:val="20"/>
          <w:szCs w:val="20"/>
        </w:rPr>
        <w:t xml:space="preserve">reliminarioji sutartis, susidedanti iš </w:t>
      </w:r>
      <w:r w:rsidR="76FBCA99" w:rsidRPr="007F2150">
        <w:rPr>
          <w:rFonts w:cs="Arial"/>
          <w:sz w:val="20"/>
          <w:szCs w:val="20"/>
        </w:rPr>
        <w:t>s</w:t>
      </w:r>
      <w:r w:rsidRPr="007F2150">
        <w:rPr>
          <w:rFonts w:cs="Arial"/>
          <w:sz w:val="20"/>
          <w:szCs w:val="20"/>
        </w:rPr>
        <w:t xml:space="preserve">utarties </w:t>
      </w:r>
      <w:r w:rsidR="0B58A4FB" w:rsidRPr="007F2150">
        <w:rPr>
          <w:rFonts w:cs="Arial"/>
          <w:sz w:val="20"/>
          <w:szCs w:val="20"/>
        </w:rPr>
        <w:t>b</w:t>
      </w:r>
      <w:r w:rsidRPr="007F2150">
        <w:rPr>
          <w:rFonts w:cs="Arial"/>
          <w:sz w:val="20"/>
          <w:szCs w:val="20"/>
        </w:rPr>
        <w:t xml:space="preserve">endrosios ir specialiosios dalies bei visų priedų, ir kurios tikslas – nustatyti sąlygas, taikomas Sutartims, kurios bus sudarytos per šios Preliminariosios sutarties galiojimo laikotarpį. Toliau tekste Preliminarioji sutartis suprantama kaip ji apibrėžiama </w:t>
      </w:r>
      <w:r w:rsidR="051A3114" w:rsidRPr="007F2150">
        <w:rPr>
          <w:rFonts w:cs="Arial"/>
          <w:sz w:val="20"/>
          <w:szCs w:val="20"/>
        </w:rPr>
        <w:t>Preliminariosios s</w:t>
      </w:r>
      <w:r w:rsidRPr="007F2150">
        <w:rPr>
          <w:rFonts w:cs="Arial"/>
          <w:sz w:val="20"/>
          <w:szCs w:val="20"/>
        </w:rPr>
        <w:t>utarties BD, įskaitant visas Preliminariosios sutarties dalis, Techninę specifikaciją, Sutartis ir kitus priedus, susitarimus, jei tekste nenumatyta kitaip.</w:t>
      </w:r>
    </w:p>
    <w:p w14:paraId="77CD5A08" w14:textId="0B4E7A15" w:rsidR="000A7A88" w:rsidRPr="007F2150" w:rsidRDefault="000A7A88"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F2150">
        <w:rPr>
          <w:rFonts w:cs="Arial"/>
          <w:b/>
          <w:bCs/>
          <w:sz w:val="20"/>
          <w:szCs w:val="20"/>
        </w:rPr>
        <w:t xml:space="preserve">Pasiūlymas </w:t>
      </w:r>
      <w:r w:rsidRPr="007F2150">
        <w:rPr>
          <w:rFonts w:cs="Arial"/>
          <w:bCs/>
          <w:sz w:val="20"/>
          <w:szCs w:val="20"/>
        </w:rPr>
        <w:t>–</w:t>
      </w:r>
      <w:r w:rsidRPr="007F2150">
        <w:rPr>
          <w:rFonts w:cs="Arial"/>
          <w:sz w:val="20"/>
          <w:szCs w:val="20"/>
        </w:rPr>
        <w:t xml:space="preserve"> Perkančiajai organizacijai vykdant Pirkimo procedūras, Tiekėjo pateiktų dokumentų visuma.</w:t>
      </w:r>
    </w:p>
    <w:p w14:paraId="137489D0" w14:textId="48F44061" w:rsidR="00042A41" w:rsidRPr="007F2150"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F2150">
        <w:rPr>
          <w:rFonts w:eastAsia="Arial" w:cs="Arial"/>
          <w:b/>
          <w:bCs/>
          <w:sz w:val="20"/>
          <w:szCs w:val="20"/>
        </w:rPr>
        <w:t>Sutartis</w:t>
      </w:r>
      <w:r w:rsidRPr="007F2150">
        <w:rPr>
          <w:rFonts w:eastAsia="Arial" w:cs="Arial"/>
          <w:sz w:val="20"/>
          <w:szCs w:val="20"/>
        </w:rPr>
        <w:t xml:space="preserve"> – </w:t>
      </w:r>
      <w:r w:rsidR="00EF70B6" w:rsidRPr="007F2150">
        <w:rPr>
          <w:rFonts w:cs="Arial"/>
          <w:sz w:val="20"/>
          <w:szCs w:val="20"/>
        </w:rPr>
        <w:t>rašytinė arba žodinė sutartis, sudaroma, Techninėje specifikacijoje ir Preliminariojoje sutartyje nustatyta tvarka, tarp laimėjusio Tiekėjo ir Pirkėjo dėl kiekvieno teikiamo Kvietimo Preliminariosios sutarties galiojimo laikotarpyje</w:t>
      </w:r>
      <w:r w:rsidRPr="007F2150">
        <w:rPr>
          <w:rFonts w:eastAsia="Arial" w:cs="Arial"/>
          <w:sz w:val="20"/>
          <w:szCs w:val="20"/>
        </w:rPr>
        <w:t>.</w:t>
      </w:r>
    </w:p>
    <w:p w14:paraId="78D79ABE" w14:textId="715E4E60" w:rsidR="00042A41" w:rsidRPr="007F2150"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F2150">
        <w:rPr>
          <w:rFonts w:eastAsia="Arial" w:cs="Arial"/>
          <w:b/>
          <w:bCs/>
          <w:sz w:val="20"/>
          <w:szCs w:val="20"/>
        </w:rPr>
        <w:t>Prekės</w:t>
      </w:r>
      <w:r w:rsidRPr="007F2150">
        <w:rPr>
          <w:rFonts w:eastAsia="Arial" w:cs="Arial"/>
          <w:sz w:val="20"/>
          <w:szCs w:val="20"/>
        </w:rPr>
        <w:t xml:space="preserve"> – </w:t>
      </w:r>
      <w:bookmarkStart w:id="1" w:name="_Hlk34729259"/>
      <w:sdt>
        <w:sdtPr>
          <w:rPr>
            <w:rFonts w:cs="Arial"/>
            <w:sz w:val="20"/>
            <w:szCs w:val="20"/>
          </w:rPr>
          <w:id w:val="1160659801"/>
          <w:placeholder>
            <w:docPart w:val="C3FFB210CD9A4835BA264780E5F5242F"/>
          </w:placeholder>
          <w:text/>
        </w:sdtPr>
        <w:sdtEndPr/>
        <w:sdtContent>
          <w:r w:rsidR="00FF26DE" w:rsidRPr="007F2150">
            <w:rPr>
              <w:rFonts w:cs="Arial"/>
              <w:sz w:val="20"/>
              <w:szCs w:val="20"/>
            </w:rPr>
            <w:t>Nurodytos ir Kitos prekės, taip, kaip jos apibūdintos šioje Techninėje specifikacijoje ir (ar) Preliminariojoje sutartyje</w:t>
          </w:r>
        </w:sdtContent>
      </w:sdt>
      <w:bookmarkEnd w:id="1"/>
      <w:r w:rsidRPr="007F2150">
        <w:rPr>
          <w:rFonts w:cs="Arial"/>
          <w:bCs/>
          <w:sz w:val="20"/>
          <w:szCs w:val="20"/>
        </w:rPr>
        <w:t>.</w:t>
      </w:r>
    </w:p>
    <w:p w14:paraId="02587558" w14:textId="4FA787F3" w:rsidR="00042A41" w:rsidRPr="007F2150" w:rsidRDefault="00E84AEC" w:rsidP="00042A41">
      <w:pPr>
        <w:pStyle w:val="ListParagraph"/>
        <w:numPr>
          <w:ilvl w:val="1"/>
          <w:numId w:val="1"/>
        </w:numPr>
        <w:tabs>
          <w:tab w:val="left" w:pos="540"/>
        </w:tabs>
        <w:spacing w:before="60" w:after="60"/>
        <w:ind w:left="0" w:firstLine="0"/>
        <w:contextualSpacing w:val="0"/>
        <w:jc w:val="both"/>
        <w:rPr>
          <w:rFonts w:cs="Arial"/>
          <w:sz w:val="20"/>
          <w:szCs w:val="20"/>
        </w:rPr>
      </w:pPr>
      <w:r w:rsidRPr="007F2150">
        <w:rPr>
          <w:rFonts w:eastAsia="Arial" w:cs="Arial"/>
          <w:b/>
          <w:bCs/>
          <w:sz w:val="20"/>
          <w:szCs w:val="20"/>
        </w:rPr>
        <w:t>Prekių u</w:t>
      </w:r>
      <w:r w:rsidR="00042A41" w:rsidRPr="007F2150">
        <w:rPr>
          <w:rFonts w:eastAsia="Arial" w:cs="Arial"/>
          <w:b/>
          <w:bCs/>
          <w:sz w:val="20"/>
          <w:szCs w:val="20"/>
        </w:rPr>
        <w:t>žsakymas</w:t>
      </w:r>
      <w:r w:rsidR="00042A41" w:rsidRPr="007F2150">
        <w:rPr>
          <w:rFonts w:eastAsia="Arial" w:cs="Arial"/>
          <w:sz w:val="20"/>
          <w:szCs w:val="20"/>
        </w:rPr>
        <w:t xml:space="preserve"> – </w:t>
      </w:r>
      <w:bookmarkStart w:id="2" w:name="_Hlk35513211"/>
      <w:r w:rsidR="00042A41" w:rsidRPr="007F2150">
        <w:rPr>
          <w:rFonts w:eastAsia="Arial" w:cs="Arial"/>
          <w:sz w:val="20"/>
          <w:szCs w:val="20"/>
        </w:rPr>
        <w:t>Sutarties pagrindu</w:t>
      </w:r>
      <w:r w:rsidR="00267D6E" w:rsidRPr="007F2150">
        <w:rPr>
          <w:rFonts w:eastAsia="Arial" w:cs="Arial"/>
          <w:sz w:val="20"/>
          <w:szCs w:val="20"/>
        </w:rPr>
        <w:t xml:space="preserve"> </w:t>
      </w:r>
      <w:r w:rsidR="00042A41" w:rsidRPr="007F2150">
        <w:rPr>
          <w:rFonts w:eastAsia="Arial" w:cs="Arial"/>
          <w:sz w:val="20"/>
          <w:szCs w:val="20"/>
        </w:rPr>
        <w:t>Tiekėjui per Tiekėjo EUS teikiamas rašytinis užsakymas pristatyti ir/ar perduoti Prekes</w:t>
      </w:r>
      <w:bookmarkStart w:id="3" w:name="_Hlk34739019"/>
      <w:bookmarkEnd w:id="2"/>
      <w:r w:rsidR="00B0049F" w:rsidRPr="007F2150">
        <w:rPr>
          <w:rFonts w:cs="Arial"/>
          <w:color w:val="000000"/>
          <w:sz w:val="20"/>
          <w:szCs w:val="20"/>
        </w:rPr>
        <w:t xml:space="preserve">. </w:t>
      </w:r>
      <w:r w:rsidR="00B0049F" w:rsidRPr="007F2150">
        <w:rPr>
          <w:rFonts w:eastAsia="Arial" w:cs="Arial"/>
          <w:sz w:val="20"/>
          <w:szCs w:val="20"/>
        </w:rPr>
        <w:t>Jei pagal vieną Sutartį gali būti teikiami keli Prekių užsakymai, tai nurodoma Užsakyme ir Sutartyje.</w:t>
      </w:r>
    </w:p>
    <w:p w14:paraId="169A7070" w14:textId="77777777" w:rsidR="00042A41" w:rsidRPr="007F2150" w:rsidRDefault="00042A41" w:rsidP="00042A41">
      <w:pPr>
        <w:pStyle w:val="ListParagraph"/>
        <w:numPr>
          <w:ilvl w:val="1"/>
          <w:numId w:val="1"/>
        </w:numPr>
        <w:tabs>
          <w:tab w:val="left" w:pos="540"/>
        </w:tabs>
        <w:spacing w:before="60" w:after="60"/>
        <w:ind w:left="0" w:firstLine="0"/>
        <w:contextualSpacing w:val="0"/>
        <w:jc w:val="both"/>
        <w:rPr>
          <w:rFonts w:cs="Arial"/>
          <w:sz w:val="20"/>
          <w:szCs w:val="20"/>
        </w:rPr>
      </w:pPr>
      <w:r w:rsidRPr="007F2150">
        <w:rPr>
          <w:rFonts w:cs="Arial"/>
          <w:b/>
          <w:sz w:val="20"/>
          <w:szCs w:val="20"/>
        </w:rPr>
        <w:t xml:space="preserve">EUS </w:t>
      </w:r>
      <w:r w:rsidRPr="007F2150">
        <w:rPr>
          <w:rFonts w:cs="Arial"/>
          <w:iCs/>
          <w:sz w:val="20"/>
          <w:szCs w:val="20"/>
        </w:rPr>
        <w:t>– Tiekėjo eksploatuojama elektroninė užsakymų sistema, skirta Prekių pardavimui internetu.</w:t>
      </w:r>
    </w:p>
    <w:bookmarkEnd w:id="3"/>
    <w:p w14:paraId="3B39C0B2" w14:textId="77777777" w:rsidR="00AC6AEB" w:rsidRPr="007F2150" w:rsidRDefault="00AC6AEB" w:rsidP="00776A2A">
      <w:pPr>
        <w:pStyle w:val="ListParagraph"/>
        <w:numPr>
          <w:ilvl w:val="1"/>
          <w:numId w:val="1"/>
        </w:numPr>
        <w:tabs>
          <w:tab w:val="left" w:pos="540"/>
        </w:tabs>
        <w:spacing w:before="60" w:after="60"/>
        <w:ind w:left="0" w:firstLine="0"/>
        <w:contextualSpacing w:val="0"/>
        <w:jc w:val="both"/>
        <w:rPr>
          <w:rFonts w:cs="Arial"/>
          <w:sz w:val="20"/>
          <w:szCs w:val="20"/>
        </w:rPr>
      </w:pPr>
      <w:r w:rsidRPr="007F2150">
        <w:rPr>
          <w:rFonts w:cs="Arial"/>
          <w:b/>
          <w:sz w:val="20"/>
          <w:szCs w:val="20"/>
        </w:rPr>
        <w:t>Nurodytos prekės</w:t>
      </w:r>
      <w:r w:rsidRPr="007F2150">
        <w:rPr>
          <w:rFonts w:cs="Arial"/>
          <w:sz w:val="20"/>
          <w:szCs w:val="20"/>
        </w:rPr>
        <w:t xml:space="preserve"> – Prekės, kurių sąrašas ir techniniai parametrai nurodyti šios Techninės specifikacijos lentelėje Nr. 1.</w:t>
      </w:r>
    </w:p>
    <w:p w14:paraId="31A230C6" w14:textId="22F6EF2C" w:rsidR="00AC6AEB" w:rsidRPr="007F2150" w:rsidRDefault="00AC6AEB">
      <w:pPr>
        <w:pStyle w:val="ListParagraph"/>
        <w:numPr>
          <w:ilvl w:val="1"/>
          <w:numId w:val="1"/>
        </w:numPr>
        <w:tabs>
          <w:tab w:val="left" w:pos="540"/>
        </w:tabs>
        <w:spacing w:before="60" w:after="60"/>
        <w:ind w:left="0" w:firstLine="0"/>
        <w:contextualSpacing w:val="0"/>
        <w:jc w:val="both"/>
        <w:rPr>
          <w:rFonts w:cs="Arial"/>
          <w:sz w:val="20"/>
          <w:szCs w:val="20"/>
        </w:rPr>
      </w:pPr>
      <w:r w:rsidRPr="007F2150">
        <w:rPr>
          <w:rFonts w:cs="Arial"/>
          <w:b/>
          <w:bCs/>
          <w:sz w:val="20"/>
          <w:szCs w:val="20"/>
        </w:rPr>
        <w:t xml:space="preserve">Kitos prekės – </w:t>
      </w:r>
      <w:bookmarkStart w:id="4" w:name="_Hlk34739040"/>
      <w:r w:rsidRPr="007F2150">
        <w:rPr>
          <w:rFonts w:cs="Arial"/>
          <w:sz w:val="20"/>
          <w:szCs w:val="20"/>
        </w:rPr>
        <w:t xml:space="preserve">į Nurodytų prekių sąrašą nepatenkančios, tačiau </w:t>
      </w:r>
      <w:bookmarkStart w:id="5" w:name="_Hlk34739099"/>
      <w:r w:rsidRPr="007F2150">
        <w:rPr>
          <w:rFonts w:cs="Arial"/>
          <w:sz w:val="20"/>
          <w:szCs w:val="20"/>
        </w:rPr>
        <w:t>Kompiuterių periferinių įrenginių; Kompiuterių atsarginių dalių; Kompiuterių kabelių prekių grupėms priklausančios prekės</w:t>
      </w:r>
      <w:bookmarkEnd w:id="4"/>
      <w:bookmarkEnd w:id="5"/>
      <w:r w:rsidRPr="007F2150">
        <w:rPr>
          <w:rFonts w:cs="Arial"/>
          <w:sz w:val="20"/>
          <w:szCs w:val="20"/>
        </w:rPr>
        <w:t>.</w:t>
      </w:r>
    </w:p>
    <w:p w14:paraId="39223C19" w14:textId="3F64A43D" w:rsidR="00E25D8D" w:rsidRPr="007F2150" w:rsidRDefault="00E25D8D" w:rsidP="00776A2A">
      <w:pPr>
        <w:pStyle w:val="ListParagraph"/>
        <w:numPr>
          <w:ilvl w:val="1"/>
          <w:numId w:val="1"/>
        </w:numPr>
        <w:tabs>
          <w:tab w:val="left" w:pos="540"/>
        </w:tabs>
        <w:spacing w:before="60" w:after="60"/>
        <w:ind w:left="0" w:firstLine="0"/>
        <w:contextualSpacing w:val="0"/>
        <w:jc w:val="both"/>
        <w:rPr>
          <w:rFonts w:cs="Arial"/>
          <w:sz w:val="20"/>
          <w:szCs w:val="20"/>
        </w:rPr>
      </w:pPr>
      <w:r w:rsidRPr="007F2150">
        <w:rPr>
          <w:rFonts w:cs="Arial"/>
          <w:b/>
          <w:bCs/>
          <w:iCs/>
          <w:sz w:val="20"/>
          <w:szCs w:val="20"/>
        </w:rPr>
        <w:t>Papildytas pasiūlymas</w:t>
      </w:r>
      <w:r w:rsidRPr="007F2150">
        <w:rPr>
          <w:rFonts w:cs="Arial"/>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00A4509C" w:rsidRPr="007F2150">
        <w:rPr>
          <w:rFonts w:cs="Arial"/>
          <w:iCs/>
          <w:sz w:val="20"/>
          <w:szCs w:val="20"/>
        </w:rPr>
        <w:t>.</w:t>
      </w:r>
    </w:p>
    <w:p w14:paraId="3DD82666" w14:textId="379CABD0" w:rsidR="00042A41" w:rsidRPr="007F2150" w:rsidRDefault="00AC6AEB">
      <w:pPr>
        <w:pStyle w:val="ListParagraph"/>
        <w:numPr>
          <w:ilvl w:val="1"/>
          <w:numId w:val="1"/>
        </w:numPr>
        <w:tabs>
          <w:tab w:val="left" w:pos="540"/>
        </w:tabs>
        <w:spacing w:before="60" w:after="60"/>
        <w:ind w:left="0" w:firstLine="0"/>
        <w:contextualSpacing w:val="0"/>
        <w:jc w:val="both"/>
        <w:rPr>
          <w:rFonts w:cs="Arial"/>
          <w:i/>
          <w:sz w:val="20"/>
          <w:szCs w:val="20"/>
        </w:rPr>
      </w:pPr>
      <w:r w:rsidRPr="007F2150">
        <w:rPr>
          <w:rFonts w:cs="Arial"/>
          <w:b/>
          <w:sz w:val="20"/>
          <w:szCs w:val="20"/>
        </w:rPr>
        <w:t>Nuolaida</w:t>
      </w:r>
      <w:r w:rsidRPr="007F2150">
        <w:rPr>
          <w:rFonts w:cs="Arial"/>
          <w:sz w:val="20"/>
          <w:szCs w:val="20"/>
        </w:rPr>
        <w:t xml:space="preserve"> – Tiekėjo Pasiūlyme nurodyta nuolaida, kuri nekeičiama ir taikoma perkamoms Kitoms Prekėms visą Preliminariosios sutarties galiojimo laikotarpį (jei Preliminariosios sutarties SD nenustatyta kitaip).</w:t>
      </w:r>
    </w:p>
    <w:p w14:paraId="1B4A750D" w14:textId="4D63C7DF" w:rsidR="003170B7" w:rsidRPr="002374DB" w:rsidRDefault="003170B7" w:rsidP="00776A2A">
      <w:pPr>
        <w:pStyle w:val="ListParagraph"/>
        <w:numPr>
          <w:ilvl w:val="1"/>
          <w:numId w:val="1"/>
        </w:numPr>
        <w:tabs>
          <w:tab w:val="left" w:pos="540"/>
        </w:tabs>
        <w:spacing w:before="60" w:after="60"/>
        <w:ind w:left="0" w:firstLine="0"/>
        <w:contextualSpacing w:val="0"/>
        <w:jc w:val="both"/>
        <w:rPr>
          <w:rFonts w:cs="Arial"/>
          <w:i/>
          <w:sz w:val="20"/>
          <w:szCs w:val="20"/>
        </w:rPr>
      </w:pPr>
      <w:r w:rsidRPr="007F2150">
        <w:rPr>
          <w:rFonts w:cs="Arial"/>
          <w:b/>
          <w:bCs/>
          <w:iCs/>
          <w:sz w:val="20"/>
          <w:szCs w:val="20"/>
        </w:rPr>
        <w:t>Užsakymas</w:t>
      </w:r>
      <w:r w:rsidRPr="007F2150">
        <w:rPr>
          <w:rFonts w:cs="Arial"/>
          <w:iCs/>
          <w:sz w:val="20"/>
          <w:szCs w:val="20"/>
        </w:rPr>
        <w:t xml:space="preserve"> – </w:t>
      </w:r>
      <w:r w:rsidRPr="007F2150">
        <w:rPr>
          <w:rFonts w:eastAsia="Arial" w:cs="Arial"/>
          <w:sz w:val="20"/>
          <w:szCs w:val="20"/>
        </w:rPr>
        <w:t>Preliminariojoje sutartyje nustatyta tvarka Tiekėjui teikiamas užsakymas dėl Prekių tiekimo, kuris laikomas gautu jo pateikimo dieną. Kiekvieno Užsakymo pagrindu sudaroma rašytinė arba žodinė Sutartis.</w:t>
      </w:r>
    </w:p>
    <w:p w14:paraId="6A50E1A8" w14:textId="77777777" w:rsidR="00CA40BA" w:rsidRPr="007F2150" w:rsidRDefault="00CA40BA" w:rsidP="002374DB">
      <w:pPr>
        <w:pStyle w:val="ListParagraph"/>
        <w:tabs>
          <w:tab w:val="left" w:pos="540"/>
        </w:tabs>
        <w:spacing w:before="60" w:after="60"/>
        <w:ind w:left="0" w:firstLine="0"/>
        <w:contextualSpacing w:val="0"/>
        <w:jc w:val="both"/>
        <w:rPr>
          <w:rFonts w:cs="Arial"/>
          <w:i/>
          <w:sz w:val="20"/>
          <w:szCs w:val="20"/>
        </w:rPr>
      </w:pPr>
    </w:p>
    <w:p w14:paraId="2845D9E4" w14:textId="77777777" w:rsidR="00042A41" w:rsidRPr="007F2150" w:rsidRDefault="00042A41" w:rsidP="00042A4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F2150">
        <w:rPr>
          <w:rFonts w:eastAsia="Arial" w:cs="Arial"/>
          <w:b/>
          <w:bCs/>
          <w:sz w:val="20"/>
          <w:szCs w:val="20"/>
        </w:rPr>
        <w:t>PIRKIMO OBJEKTAS</w:t>
      </w:r>
    </w:p>
    <w:bookmarkStart w:id="6" w:name="_Hlk35513646"/>
    <w:bookmarkStart w:id="7" w:name="_Hlk34729843"/>
    <w:p w14:paraId="1AC4DA92" w14:textId="77777777" w:rsidR="00042A41" w:rsidRPr="007F2150" w:rsidRDefault="002374DB" w:rsidP="00042A41">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eastAsia="Calibri" w:cs="Arial"/>
            <w:iCs/>
            <w:sz w:val="20"/>
            <w:szCs w:val="20"/>
          </w:rPr>
          <w:id w:val="90825446"/>
          <w:placeholder>
            <w:docPart w:val="2C5808DFF02C4D7A931AE4955711D997"/>
          </w:placeholder>
          <w:text/>
        </w:sdtPr>
        <w:sdtEndPr/>
        <w:sdtContent>
          <w:r w:rsidR="00042A41" w:rsidRPr="007F2150">
            <w:rPr>
              <w:rFonts w:eastAsia="Calibri" w:cs="Arial"/>
              <w:iCs/>
              <w:sz w:val="20"/>
              <w:szCs w:val="20"/>
            </w:rPr>
            <w:t>Kompiuterių ir kitos kompiuterinės periferinės įrangos dalys.</w:t>
          </w:r>
        </w:sdtContent>
      </w:sdt>
      <w:bookmarkEnd w:id="6"/>
      <w:r w:rsidR="00042A41" w:rsidRPr="007F2150">
        <w:rPr>
          <w:rFonts w:eastAsia="Arial" w:cs="Arial"/>
          <w:i/>
          <w:iCs/>
          <w:color w:val="7F7F7F" w:themeColor="text1" w:themeTint="80"/>
          <w:sz w:val="20"/>
          <w:szCs w:val="20"/>
        </w:rPr>
        <w:t xml:space="preserve"> </w:t>
      </w:r>
    </w:p>
    <w:bookmarkEnd w:id="7"/>
    <w:p w14:paraId="0D01C53F" w14:textId="77777777" w:rsidR="00042A41" w:rsidRPr="007F2150" w:rsidRDefault="00042A41" w:rsidP="00042A41">
      <w:pPr>
        <w:spacing w:before="60" w:after="60"/>
        <w:ind w:firstLine="0"/>
        <w:jc w:val="both"/>
        <w:rPr>
          <w:rFonts w:cs="Arial"/>
          <w:sz w:val="20"/>
          <w:szCs w:val="20"/>
        </w:rPr>
      </w:pPr>
    </w:p>
    <w:p w14:paraId="17F8A9D4" w14:textId="77777777" w:rsidR="00042A41" w:rsidRPr="007F2150" w:rsidRDefault="00042A41" w:rsidP="00042A4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F2150">
        <w:rPr>
          <w:rFonts w:eastAsia="Arial" w:cs="Arial"/>
          <w:b/>
          <w:bCs/>
          <w:sz w:val="20"/>
          <w:szCs w:val="20"/>
        </w:rPr>
        <w:t>PIRKIMO OBJEKTO APIMTYS</w:t>
      </w:r>
    </w:p>
    <w:p w14:paraId="3997D660" w14:textId="6AB52BF9" w:rsidR="00042A41" w:rsidRPr="007F2150" w:rsidRDefault="009D2E7B" w:rsidP="00042A41">
      <w:pPr>
        <w:pStyle w:val="ListParagraph"/>
        <w:numPr>
          <w:ilvl w:val="1"/>
          <w:numId w:val="3"/>
        </w:numPr>
        <w:tabs>
          <w:tab w:val="left" w:pos="540"/>
        </w:tabs>
        <w:spacing w:before="60" w:after="60"/>
        <w:ind w:hanging="792"/>
        <w:jc w:val="both"/>
        <w:rPr>
          <w:rFonts w:cs="Arial"/>
          <w:b/>
          <w:i/>
          <w:sz w:val="20"/>
          <w:szCs w:val="20"/>
        </w:rPr>
      </w:pPr>
      <w:bookmarkStart w:id="8" w:name="_Hlk34729902"/>
      <w:r w:rsidRPr="007F2150">
        <w:rPr>
          <w:rFonts w:cs="Arial"/>
          <w:sz w:val="20"/>
          <w:szCs w:val="20"/>
        </w:rPr>
        <w:t xml:space="preserve">Nurodytų </w:t>
      </w:r>
      <w:r w:rsidR="003D26CA" w:rsidRPr="007F2150">
        <w:rPr>
          <w:rFonts w:cs="Arial"/>
          <w:sz w:val="20"/>
          <w:szCs w:val="20"/>
        </w:rPr>
        <w:t>p</w:t>
      </w:r>
      <w:r w:rsidR="00042A41" w:rsidRPr="007F2150">
        <w:rPr>
          <w:rFonts w:cs="Arial"/>
          <w:sz w:val="20"/>
          <w:szCs w:val="20"/>
        </w:rPr>
        <w:t>rekių sąrašas ir preliminarūs kiekiai pateikiami žemiau esančioje Lentelėje Nr. 1:</w:t>
      </w:r>
      <w:bookmarkEnd w:id="8"/>
    </w:p>
    <w:p w14:paraId="1107E8BC" w14:textId="77777777" w:rsidR="00042A41" w:rsidRPr="007F2150" w:rsidRDefault="00042A41" w:rsidP="00042A41">
      <w:pPr>
        <w:pStyle w:val="ListParagraph"/>
        <w:tabs>
          <w:tab w:val="left" w:pos="540"/>
        </w:tabs>
        <w:spacing w:before="60" w:after="60"/>
        <w:ind w:left="0" w:firstLine="0"/>
        <w:jc w:val="both"/>
        <w:rPr>
          <w:rFonts w:cs="Arial"/>
          <w:b/>
          <w:i/>
          <w:sz w:val="20"/>
          <w:szCs w:val="20"/>
        </w:rPr>
      </w:pPr>
    </w:p>
    <w:p w14:paraId="77782F30" w14:textId="77777777" w:rsidR="00042A41" w:rsidRPr="007F2150" w:rsidRDefault="00042A41" w:rsidP="00042A41">
      <w:pPr>
        <w:pStyle w:val="ListParagraph"/>
        <w:tabs>
          <w:tab w:val="left" w:pos="540"/>
        </w:tabs>
        <w:spacing w:before="60" w:after="60"/>
        <w:ind w:left="360" w:firstLine="0"/>
        <w:jc w:val="right"/>
        <w:rPr>
          <w:rFonts w:cs="Arial"/>
          <w:b/>
          <w:sz w:val="20"/>
          <w:szCs w:val="20"/>
        </w:rPr>
      </w:pPr>
      <w:r w:rsidRPr="007F2150">
        <w:rPr>
          <w:rFonts w:cs="Arial"/>
          <w:b/>
          <w:sz w:val="20"/>
          <w:szCs w:val="20"/>
        </w:rPr>
        <w:t>Lentelė Nr. 1</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444"/>
        <w:gridCol w:w="1460"/>
      </w:tblGrid>
      <w:tr w:rsidR="00042A41" w:rsidRPr="00D3023C" w14:paraId="6BA724C4" w14:textId="77777777" w:rsidTr="00B250DE">
        <w:trPr>
          <w:trHeight w:val="1407"/>
        </w:trPr>
        <w:tc>
          <w:tcPr>
            <w:tcW w:w="794" w:type="dxa"/>
            <w:vAlign w:val="center"/>
            <w:hideMark/>
          </w:tcPr>
          <w:p w14:paraId="58B73BCC" w14:textId="77777777" w:rsidR="00042A41" w:rsidRPr="007F2150" w:rsidRDefault="00042A41" w:rsidP="00B250DE">
            <w:pPr>
              <w:ind w:firstLine="0"/>
              <w:jc w:val="center"/>
              <w:rPr>
                <w:rFonts w:eastAsia="Times New Roman" w:cs="Arial"/>
                <w:b/>
                <w:bCs/>
                <w:sz w:val="20"/>
                <w:szCs w:val="20"/>
                <w:lang w:eastAsia="lt-LT"/>
              </w:rPr>
            </w:pPr>
            <w:r w:rsidRPr="007F2150">
              <w:rPr>
                <w:rFonts w:eastAsia="Times New Roman" w:cs="Arial"/>
                <w:b/>
                <w:bCs/>
                <w:sz w:val="20"/>
                <w:szCs w:val="20"/>
                <w:lang w:eastAsia="lt-LT"/>
              </w:rPr>
              <w:t>Eil.Nr.</w:t>
            </w:r>
          </w:p>
        </w:tc>
        <w:tc>
          <w:tcPr>
            <w:tcW w:w="7444" w:type="dxa"/>
            <w:vAlign w:val="center"/>
            <w:hideMark/>
          </w:tcPr>
          <w:p w14:paraId="087DE897" w14:textId="2795A1AF" w:rsidR="00042A41" w:rsidRPr="007F2150" w:rsidRDefault="00AB67FA" w:rsidP="00B250DE">
            <w:pPr>
              <w:ind w:firstLine="0"/>
              <w:jc w:val="center"/>
              <w:rPr>
                <w:rFonts w:eastAsia="Times New Roman" w:cs="Arial"/>
                <w:b/>
                <w:bCs/>
                <w:sz w:val="20"/>
                <w:szCs w:val="20"/>
                <w:lang w:eastAsia="lt-LT"/>
              </w:rPr>
            </w:pPr>
            <w:r w:rsidRPr="007F2150">
              <w:rPr>
                <w:rFonts w:eastAsia="Times New Roman" w:cs="Arial"/>
                <w:b/>
                <w:bCs/>
                <w:sz w:val="20"/>
                <w:szCs w:val="20"/>
                <w:lang w:eastAsia="lt-LT"/>
              </w:rPr>
              <w:t>P</w:t>
            </w:r>
            <w:r w:rsidR="00042A41" w:rsidRPr="007F2150">
              <w:rPr>
                <w:rFonts w:eastAsia="Times New Roman" w:cs="Arial"/>
                <w:b/>
                <w:bCs/>
                <w:sz w:val="20"/>
                <w:szCs w:val="20"/>
                <w:lang w:eastAsia="lt-LT"/>
              </w:rPr>
              <w:t>avadinimas</w:t>
            </w:r>
          </w:p>
        </w:tc>
        <w:tc>
          <w:tcPr>
            <w:tcW w:w="1460" w:type="dxa"/>
            <w:vAlign w:val="center"/>
            <w:hideMark/>
          </w:tcPr>
          <w:p w14:paraId="61509669" w14:textId="77777777" w:rsidR="00042A41" w:rsidRPr="007F2150" w:rsidRDefault="00042A41" w:rsidP="00B250DE">
            <w:pPr>
              <w:ind w:firstLine="0"/>
              <w:jc w:val="center"/>
              <w:rPr>
                <w:rFonts w:eastAsia="Times New Roman" w:cs="Arial"/>
                <w:b/>
                <w:bCs/>
                <w:sz w:val="20"/>
                <w:szCs w:val="20"/>
                <w:lang w:eastAsia="lt-LT"/>
              </w:rPr>
            </w:pPr>
            <w:r w:rsidRPr="007F2150">
              <w:rPr>
                <w:rFonts w:eastAsia="Times New Roman" w:cs="Arial"/>
                <w:b/>
                <w:bCs/>
                <w:sz w:val="20"/>
                <w:szCs w:val="20"/>
                <w:lang w:eastAsia="lt-LT"/>
              </w:rPr>
              <w:t>Preliminarus kiekis Sutarties galiojimo laikotarpiu, vnt.*</w:t>
            </w:r>
          </w:p>
        </w:tc>
      </w:tr>
      <w:tr w:rsidR="00042A41" w:rsidRPr="00D3023C" w14:paraId="038F49DF" w14:textId="77777777" w:rsidTr="00B250DE">
        <w:trPr>
          <w:trHeight w:val="510"/>
        </w:trPr>
        <w:tc>
          <w:tcPr>
            <w:tcW w:w="794" w:type="dxa"/>
            <w:vAlign w:val="center"/>
          </w:tcPr>
          <w:p w14:paraId="063A5F41" w14:textId="77777777" w:rsidR="00042A41" w:rsidRPr="007F2150" w:rsidRDefault="00042A41" w:rsidP="00042A41">
            <w:pPr>
              <w:pStyle w:val="ListParagraph"/>
              <w:numPr>
                <w:ilvl w:val="0"/>
                <w:numId w:val="7"/>
              </w:numPr>
              <w:rPr>
                <w:rFonts w:eastAsia="Times New Roman" w:cs="Arial"/>
                <w:color w:val="000000"/>
                <w:sz w:val="20"/>
                <w:szCs w:val="20"/>
                <w:lang w:eastAsia="lt-LT"/>
              </w:rPr>
            </w:pPr>
          </w:p>
        </w:tc>
        <w:tc>
          <w:tcPr>
            <w:tcW w:w="7444" w:type="dxa"/>
            <w:vAlign w:val="center"/>
            <w:hideMark/>
          </w:tcPr>
          <w:p w14:paraId="0864F165" w14:textId="77777777" w:rsidR="00042A41" w:rsidRPr="007F2150" w:rsidRDefault="00042A41" w:rsidP="00B250DE">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Kaupiklis SSD M.2 2280, sąsaja SATA III, ne mažiau kaip 500 GB talpos</w:t>
            </w:r>
          </w:p>
        </w:tc>
        <w:tc>
          <w:tcPr>
            <w:tcW w:w="1460" w:type="dxa"/>
            <w:vAlign w:val="center"/>
            <w:hideMark/>
          </w:tcPr>
          <w:p w14:paraId="238D6CAF" w14:textId="19A1AE56" w:rsidR="00042A41" w:rsidRPr="007F2150" w:rsidRDefault="003C01C1" w:rsidP="00B250DE">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590988EE" w14:textId="77777777" w:rsidTr="00B250DE">
        <w:trPr>
          <w:trHeight w:val="510"/>
        </w:trPr>
        <w:tc>
          <w:tcPr>
            <w:tcW w:w="794" w:type="dxa"/>
            <w:vAlign w:val="center"/>
          </w:tcPr>
          <w:p w14:paraId="2B11B0C0"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60B68D31"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Kaupiklis SSD M.2 2280, sąsaja SATA III, ne mažiau kaip 1 TB talpos</w:t>
            </w:r>
          </w:p>
        </w:tc>
        <w:tc>
          <w:tcPr>
            <w:tcW w:w="1460" w:type="dxa"/>
            <w:hideMark/>
          </w:tcPr>
          <w:p w14:paraId="565369AA" w14:textId="023990C0"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D2CB90C" w14:textId="77777777" w:rsidTr="00B250DE">
        <w:trPr>
          <w:trHeight w:val="300"/>
        </w:trPr>
        <w:tc>
          <w:tcPr>
            <w:tcW w:w="794" w:type="dxa"/>
            <w:vAlign w:val="center"/>
          </w:tcPr>
          <w:p w14:paraId="5DD6FB0F"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1B6A5E2B"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Kaupiklis SSD M.2 2280, sąsaja PCI Express 3.0 x4 (NVMe), ne mažiau kaip 500 GB talpos</w:t>
            </w:r>
          </w:p>
        </w:tc>
        <w:tc>
          <w:tcPr>
            <w:tcW w:w="1460" w:type="dxa"/>
            <w:hideMark/>
          </w:tcPr>
          <w:p w14:paraId="5AAB6ACA" w14:textId="4CECA6C8"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2DDEEC5" w14:textId="77777777" w:rsidTr="00B250DE">
        <w:trPr>
          <w:trHeight w:val="300"/>
        </w:trPr>
        <w:tc>
          <w:tcPr>
            <w:tcW w:w="794" w:type="dxa"/>
            <w:vAlign w:val="center"/>
          </w:tcPr>
          <w:p w14:paraId="37C3F041"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72E4C0DB"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Kaupiklis SSD M.2 2280, sąsaja PCI Express 3.0 x4 (NVMe), ne mažiau kaip 1 TB talpos</w:t>
            </w:r>
          </w:p>
        </w:tc>
        <w:tc>
          <w:tcPr>
            <w:tcW w:w="1460" w:type="dxa"/>
            <w:hideMark/>
          </w:tcPr>
          <w:p w14:paraId="1E0D64BA" w14:textId="2DC72EBC"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03592E9" w14:textId="77777777" w:rsidTr="00B250DE">
        <w:trPr>
          <w:trHeight w:val="300"/>
        </w:trPr>
        <w:tc>
          <w:tcPr>
            <w:tcW w:w="794" w:type="dxa"/>
            <w:vAlign w:val="center"/>
          </w:tcPr>
          <w:p w14:paraId="171D9BB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65EB6C09"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Kaupiklis SSD M.2 2280, sąsaja PCI Express 3.0 x4 (NVMe), ne mažiau kaip 2 TB talpos</w:t>
            </w:r>
          </w:p>
        </w:tc>
        <w:tc>
          <w:tcPr>
            <w:tcW w:w="1460" w:type="dxa"/>
            <w:hideMark/>
          </w:tcPr>
          <w:p w14:paraId="751CE2CC" w14:textId="4D58A13C"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DC363D0" w14:textId="77777777" w:rsidTr="00B250DE">
        <w:trPr>
          <w:trHeight w:val="300"/>
        </w:trPr>
        <w:tc>
          <w:tcPr>
            <w:tcW w:w="794" w:type="dxa"/>
            <w:vAlign w:val="center"/>
          </w:tcPr>
          <w:p w14:paraId="5251D693"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28A1AED4"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Kaupiklis SSD M.2 2280, sąsaja PCI Express 3.0 x4 (NVMe), ne mažiau kaip 4 TB talpos</w:t>
            </w:r>
          </w:p>
        </w:tc>
        <w:tc>
          <w:tcPr>
            <w:tcW w:w="1460" w:type="dxa"/>
          </w:tcPr>
          <w:p w14:paraId="5DBCC44B" w14:textId="7BC49C9A" w:rsidR="003C01C1" w:rsidRPr="007F2150" w:rsidDel="00124C67"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1910156E" w14:textId="77777777" w:rsidTr="00B250DE">
        <w:trPr>
          <w:trHeight w:val="510"/>
        </w:trPr>
        <w:tc>
          <w:tcPr>
            <w:tcW w:w="794" w:type="dxa"/>
            <w:vAlign w:val="center"/>
          </w:tcPr>
          <w:p w14:paraId="3BD8F1FD"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CC83F12"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Vidinis 4G modemas tinkamas nešiojamam kompiuteriui HP EliteBook 840 G10 </w:t>
            </w:r>
          </w:p>
        </w:tc>
        <w:tc>
          <w:tcPr>
            <w:tcW w:w="1460" w:type="dxa"/>
            <w:hideMark/>
          </w:tcPr>
          <w:p w14:paraId="792845F1" w14:textId="0BC9F6E2"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CEA16BF" w14:textId="77777777" w:rsidTr="00B250DE">
        <w:trPr>
          <w:trHeight w:val="510"/>
        </w:trPr>
        <w:tc>
          <w:tcPr>
            <w:tcW w:w="794" w:type="dxa"/>
            <w:vAlign w:val="center"/>
          </w:tcPr>
          <w:p w14:paraId="1912DF93"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417D03D"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Vidinis 4G modemas tinkamas nešiojamam kompiuteriui HP EliteBook 840 G11</w:t>
            </w:r>
          </w:p>
        </w:tc>
        <w:tc>
          <w:tcPr>
            <w:tcW w:w="1460" w:type="dxa"/>
            <w:hideMark/>
          </w:tcPr>
          <w:p w14:paraId="209C72BA" w14:textId="48B5CA1B"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92C4910" w14:textId="77777777" w:rsidTr="00B250DE">
        <w:trPr>
          <w:trHeight w:val="510"/>
        </w:trPr>
        <w:tc>
          <w:tcPr>
            <w:tcW w:w="794" w:type="dxa"/>
            <w:vAlign w:val="center"/>
          </w:tcPr>
          <w:p w14:paraId="2B777AAD"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21A9F7CC"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Akumuliatorius skirtas nešiojamam kompiuteriui HP EliteBook 840 G7/G8. </w:t>
            </w:r>
            <w:r w:rsidRPr="007F2150">
              <w:rPr>
                <w:rFonts w:cs="Arial"/>
                <w:color w:val="000000"/>
                <w:sz w:val="20"/>
                <w:szCs w:val="20"/>
              </w:rPr>
              <w:t>Turi būti originalus, to paties gamintojo kaip ir nešiojamasis kompiuteris.</w:t>
            </w:r>
            <w:r w:rsidRPr="007F2150">
              <w:rPr>
                <w:rFonts w:eastAsia="Times New Roman" w:cs="Arial"/>
                <w:color w:val="000000"/>
                <w:sz w:val="20"/>
                <w:szCs w:val="20"/>
                <w:lang w:eastAsia="lt-LT"/>
              </w:rPr>
              <w:t xml:space="preserve"> </w:t>
            </w:r>
          </w:p>
        </w:tc>
        <w:tc>
          <w:tcPr>
            <w:tcW w:w="1460" w:type="dxa"/>
            <w:hideMark/>
          </w:tcPr>
          <w:p w14:paraId="10940263" w14:textId="731C3462"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C58EDA1" w14:textId="77777777" w:rsidTr="00B250DE">
        <w:trPr>
          <w:trHeight w:val="510"/>
        </w:trPr>
        <w:tc>
          <w:tcPr>
            <w:tcW w:w="794" w:type="dxa"/>
            <w:vAlign w:val="center"/>
          </w:tcPr>
          <w:p w14:paraId="52FBAE06"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1C4FF366"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Akumuliatorius skirtas nešiojamam kompiuteriui HP EliteBook 850 G7/G8.  </w:t>
            </w:r>
            <w:r w:rsidRPr="007F2150">
              <w:rPr>
                <w:rFonts w:cs="Arial"/>
                <w:color w:val="000000"/>
                <w:sz w:val="20"/>
                <w:szCs w:val="20"/>
              </w:rPr>
              <w:t>Turi būti originalus, to paties gamintojo kaip ir nešiojamasis kompiuteris.</w:t>
            </w:r>
          </w:p>
        </w:tc>
        <w:tc>
          <w:tcPr>
            <w:tcW w:w="1460" w:type="dxa"/>
            <w:hideMark/>
          </w:tcPr>
          <w:p w14:paraId="42395404" w14:textId="0BE92EBA"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048D954" w14:textId="77777777" w:rsidTr="00B250DE">
        <w:trPr>
          <w:trHeight w:val="510"/>
        </w:trPr>
        <w:tc>
          <w:tcPr>
            <w:tcW w:w="794" w:type="dxa"/>
            <w:vAlign w:val="center"/>
          </w:tcPr>
          <w:p w14:paraId="6AA0FA9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CBAB9DE"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Akumuliatorius skirtas nešiojamam kompiuteriui HP EliteBook 840 G10. </w:t>
            </w:r>
            <w:r w:rsidRPr="007F2150">
              <w:rPr>
                <w:rFonts w:cs="Arial"/>
                <w:color w:val="000000"/>
                <w:sz w:val="20"/>
                <w:szCs w:val="20"/>
              </w:rPr>
              <w:t>Turi būti originalus, to paties gamintojo kaip ir nešiojamasis kompiuteris.</w:t>
            </w:r>
          </w:p>
        </w:tc>
        <w:tc>
          <w:tcPr>
            <w:tcW w:w="1460" w:type="dxa"/>
            <w:hideMark/>
          </w:tcPr>
          <w:p w14:paraId="62793DE8" w14:textId="5025147D"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9E8C6AD" w14:textId="77777777" w:rsidTr="00B250DE">
        <w:trPr>
          <w:trHeight w:val="510"/>
        </w:trPr>
        <w:tc>
          <w:tcPr>
            <w:tcW w:w="794" w:type="dxa"/>
            <w:vAlign w:val="center"/>
          </w:tcPr>
          <w:p w14:paraId="65C64281"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1F24AA6"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Akumuliatorius skirtas nešiojamam kompiuteriui HP EliteBook 840 G11. </w:t>
            </w:r>
            <w:r w:rsidRPr="007F2150">
              <w:rPr>
                <w:rFonts w:cs="Arial"/>
                <w:color w:val="000000"/>
                <w:sz w:val="20"/>
                <w:szCs w:val="20"/>
              </w:rPr>
              <w:t>Turi būti originalus, to paties gamintojo kaip ir nešiojamasis kompiuteris.</w:t>
            </w:r>
            <w:r w:rsidRPr="007F2150">
              <w:rPr>
                <w:rFonts w:eastAsia="Times New Roman" w:cs="Arial"/>
                <w:color w:val="000000"/>
                <w:sz w:val="20"/>
                <w:szCs w:val="20"/>
                <w:lang w:eastAsia="lt-LT"/>
              </w:rPr>
              <w:t xml:space="preserve"> </w:t>
            </w:r>
          </w:p>
        </w:tc>
        <w:tc>
          <w:tcPr>
            <w:tcW w:w="1460" w:type="dxa"/>
            <w:hideMark/>
          </w:tcPr>
          <w:p w14:paraId="4726787A" w14:textId="615FBD76"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34B760A" w14:textId="77777777" w:rsidTr="00B250DE">
        <w:trPr>
          <w:trHeight w:val="300"/>
        </w:trPr>
        <w:tc>
          <w:tcPr>
            <w:tcW w:w="794" w:type="dxa"/>
            <w:vAlign w:val="center"/>
          </w:tcPr>
          <w:p w14:paraId="621AA9F8"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3F7881B"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Akumuliatorius tinkamas nešiojamam kompiuteriui Dell Precision 5760</w:t>
            </w:r>
          </w:p>
        </w:tc>
        <w:tc>
          <w:tcPr>
            <w:tcW w:w="1460" w:type="dxa"/>
            <w:hideMark/>
          </w:tcPr>
          <w:p w14:paraId="3A2D34B2" w14:textId="23491CBF"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3E21B7D7" w14:textId="77777777" w:rsidTr="00B250DE">
        <w:trPr>
          <w:trHeight w:val="510"/>
        </w:trPr>
        <w:tc>
          <w:tcPr>
            <w:tcW w:w="794" w:type="dxa"/>
            <w:vAlign w:val="center"/>
          </w:tcPr>
          <w:p w14:paraId="30FC549F"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B471C52"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Maitinimo adapteris tinkamas nešiojamam kompiuteriui HP EliteBook 840 G8/G10, EliteBook 850 G8/G10. Turi būti ne mažiau kaip 65 W galios, USB Type-C.</w:t>
            </w:r>
          </w:p>
        </w:tc>
        <w:tc>
          <w:tcPr>
            <w:tcW w:w="1460" w:type="dxa"/>
            <w:hideMark/>
          </w:tcPr>
          <w:p w14:paraId="52165758" w14:textId="6FBAE87A"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010D46B" w14:textId="77777777" w:rsidTr="00B250DE">
        <w:trPr>
          <w:trHeight w:val="300"/>
        </w:trPr>
        <w:tc>
          <w:tcPr>
            <w:tcW w:w="794" w:type="dxa"/>
            <w:vAlign w:val="center"/>
          </w:tcPr>
          <w:p w14:paraId="2E968A06"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6039D6A1"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Maitinimo adapteris skirtas nešiojamam kompiuteriui HP ZBook Fury G8, ne mažiau kaip 150 W galios. </w:t>
            </w:r>
            <w:r w:rsidRPr="007F2150">
              <w:rPr>
                <w:rFonts w:cs="Arial"/>
                <w:color w:val="000000"/>
                <w:sz w:val="20"/>
                <w:szCs w:val="20"/>
              </w:rPr>
              <w:t>Turi būti originalus, to paties gamintojo kaip ir nešiojamasis kompiuteris.</w:t>
            </w:r>
          </w:p>
        </w:tc>
        <w:tc>
          <w:tcPr>
            <w:tcW w:w="1460" w:type="dxa"/>
            <w:hideMark/>
          </w:tcPr>
          <w:p w14:paraId="25EBBF26" w14:textId="69EE2E26"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D651EB8" w14:textId="77777777" w:rsidTr="00B250DE">
        <w:trPr>
          <w:trHeight w:val="765"/>
        </w:trPr>
        <w:tc>
          <w:tcPr>
            <w:tcW w:w="794" w:type="dxa"/>
            <w:vAlign w:val="center"/>
          </w:tcPr>
          <w:p w14:paraId="00B1EEE2"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525F7B1"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Maitinimo adapteris TPN-CA-19 (serija L41423-002) jungčių kartotuvui HP USB-C Dock G5, 120 W galios. Turi būti originalus, to paties gamintojo kaip ir jungčių kartotuvas.</w:t>
            </w:r>
          </w:p>
        </w:tc>
        <w:tc>
          <w:tcPr>
            <w:tcW w:w="1460" w:type="dxa"/>
            <w:hideMark/>
          </w:tcPr>
          <w:p w14:paraId="5C9C25DB" w14:textId="093114F6"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9CE064D" w14:textId="77777777" w:rsidTr="00B250DE">
        <w:trPr>
          <w:trHeight w:val="765"/>
        </w:trPr>
        <w:tc>
          <w:tcPr>
            <w:tcW w:w="794" w:type="dxa"/>
            <w:vAlign w:val="center"/>
          </w:tcPr>
          <w:p w14:paraId="5B5862B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68CFF9A5"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Maitinimo adapteris skirtas nešiojamam kompiuteriui Dell Precision 5680/5690, ne mažiau kaip 165 W galios. Turi būti originalus, to paties gamintojo kaip ir nešiojamasis kompiuteris.</w:t>
            </w:r>
          </w:p>
        </w:tc>
        <w:tc>
          <w:tcPr>
            <w:tcW w:w="1460" w:type="dxa"/>
          </w:tcPr>
          <w:p w14:paraId="0DA90FC1" w14:textId="34ECCA63"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32624476" w14:textId="77777777" w:rsidTr="00B250DE">
        <w:trPr>
          <w:trHeight w:val="510"/>
        </w:trPr>
        <w:tc>
          <w:tcPr>
            <w:tcW w:w="794" w:type="dxa"/>
            <w:vAlign w:val="center"/>
          </w:tcPr>
          <w:p w14:paraId="5FD491BC"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78E7CA5C"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Kelioninis maitinimo adapteris tinkamas nešiojamam kompiuteriui HP EliteBook 840 G7/G8/G10/G11,ne mažiau kaip 65 W galios ir ne mažiau kaip 19,5 V įtampos</w:t>
            </w:r>
          </w:p>
        </w:tc>
        <w:tc>
          <w:tcPr>
            <w:tcW w:w="1460" w:type="dxa"/>
            <w:hideMark/>
          </w:tcPr>
          <w:p w14:paraId="6F4B2F4B" w14:textId="222D40F2"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3FA1B67D" w14:textId="77777777" w:rsidTr="00B250DE">
        <w:trPr>
          <w:trHeight w:val="300"/>
        </w:trPr>
        <w:tc>
          <w:tcPr>
            <w:tcW w:w="794" w:type="dxa"/>
            <w:vAlign w:val="center"/>
          </w:tcPr>
          <w:p w14:paraId="7EE93236"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3384F88"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Internetinė kamera Logitech Webcam C270 arba lygiavertė, turi būti USB jungtis, juodos spalvos</w:t>
            </w:r>
          </w:p>
        </w:tc>
        <w:tc>
          <w:tcPr>
            <w:tcW w:w="1460" w:type="dxa"/>
            <w:hideMark/>
          </w:tcPr>
          <w:p w14:paraId="324FEF72" w14:textId="40C3AD11"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1887F7D6" w14:textId="77777777" w:rsidTr="00B250DE">
        <w:trPr>
          <w:trHeight w:val="300"/>
        </w:trPr>
        <w:tc>
          <w:tcPr>
            <w:tcW w:w="794" w:type="dxa"/>
            <w:vAlign w:val="center"/>
          </w:tcPr>
          <w:p w14:paraId="39E2BD9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A901E13"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Kolonėles Jabra Speak 510 arba lygiavertės, turi būti juodos spalvos</w:t>
            </w:r>
          </w:p>
        </w:tc>
        <w:tc>
          <w:tcPr>
            <w:tcW w:w="1460" w:type="dxa"/>
            <w:hideMark/>
          </w:tcPr>
          <w:p w14:paraId="15DE9F0A" w14:textId="7108A71A"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54CD90B" w14:textId="77777777" w:rsidTr="00B250DE">
        <w:trPr>
          <w:trHeight w:val="300"/>
        </w:trPr>
        <w:tc>
          <w:tcPr>
            <w:tcW w:w="794" w:type="dxa"/>
            <w:vAlign w:val="center"/>
          </w:tcPr>
          <w:p w14:paraId="333B7EDF"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C7EF859"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Garsiakalbiai Poly SYNC 20  arba lygiaverčiai</w:t>
            </w:r>
          </w:p>
        </w:tc>
        <w:tc>
          <w:tcPr>
            <w:tcW w:w="1460" w:type="dxa"/>
            <w:hideMark/>
          </w:tcPr>
          <w:p w14:paraId="7E0A1ECF" w14:textId="2D9C6AA5"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3DE171CA" w14:textId="77777777" w:rsidTr="00B250DE">
        <w:trPr>
          <w:trHeight w:val="300"/>
        </w:trPr>
        <w:tc>
          <w:tcPr>
            <w:tcW w:w="794" w:type="dxa"/>
            <w:vAlign w:val="center"/>
          </w:tcPr>
          <w:p w14:paraId="502F5FED"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47FD446"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Išorinis optinis įrenginys DVD±RW, ne žemesnio kaip USB 2.0 standarto</w:t>
            </w:r>
          </w:p>
        </w:tc>
        <w:tc>
          <w:tcPr>
            <w:tcW w:w="1460" w:type="dxa"/>
            <w:hideMark/>
          </w:tcPr>
          <w:p w14:paraId="76FF5EB6" w14:textId="6708A120"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F102595" w14:textId="77777777" w:rsidTr="00B250DE">
        <w:trPr>
          <w:trHeight w:val="300"/>
        </w:trPr>
        <w:tc>
          <w:tcPr>
            <w:tcW w:w="794" w:type="dxa"/>
            <w:vAlign w:val="center"/>
          </w:tcPr>
          <w:p w14:paraId="0CD72E06"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60D5547"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Komutatorius, turi būti 5 (penki) 10/100/1000 Mbps RJ45 prievadai</w:t>
            </w:r>
          </w:p>
        </w:tc>
        <w:tc>
          <w:tcPr>
            <w:tcW w:w="1460" w:type="dxa"/>
            <w:hideMark/>
          </w:tcPr>
          <w:p w14:paraId="388D4801" w14:textId="768B9427"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5349B3D" w14:textId="77777777" w:rsidTr="00B250DE">
        <w:trPr>
          <w:trHeight w:val="510"/>
        </w:trPr>
        <w:tc>
          <w:tcPr>
            <w:tcW w:w="794" w:type="dxa"/>
            <w:vAlign w:val="center"/>
          </w:tcPr>
          <w:p w14:paraId="497E891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165E0788"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Disko korpusas Unitek PCIe/NVMe M.2 SSD 10Gbps Enclosure arba lygiavertis, tinkantis NVMe SSD</w:t>
            </w:r>
          </w:p>
        </w:tc>
        <w:tc>
          <w:tcPr>
            <w:tcW w:w="1460" w:type="dxa"/>
            <w:hideMark/>
          </w:tcPr>
          <w:p w14:paraId="3053AD85" w14:textId="47D64628"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A808235" w14:textId="77777777" w:rsidTr="00B250DE">
        <w:trPr>
          <w:trHeight w:val="510"/>
        </w:trPr>
        <w:tc>
          <w:tcPr>
            <w:tcW w:w="794" w:type="dxa"/>
            <w:vAlign w:val="center"/>
          </w:tcPr>
          <w:p w14:paraId="1E34376C"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43EEFEB"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SSD M.2 disko korpusas </w:t>
            </w:r>
            <w:r w:rsidRPr="007F2150">
              <w:rPr>
                <w:rFonts w:cs="Arial"/>
                <w:color w:val="000000"/>
                <w:sz w:val="20"/>
                <w:szCs w:val="20"/>
              </w:rPr>
              <w:t>tinkamas M.2 formos kietajam diskui, sąsaja SATA III, magistralės tipas USB 3.1 arba lygiavertis</w:t>
            </w:r>
          </w:p>
        </w:tc>
        <w:tc>
          <w:tcPr>
            <w:tcW w:w="1460" w:type="dxa"/>
            <w:hideMark/>
          </w:tcPr>
          <w:p w14:paraId="0D86E15E" w14:textId="103C18B2"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660B44C" w14:textId="77777777" w:rsidTr="00B250DE">
        <w:trPr>
          <w:trHeight w:val="300"/>
        </w:trPr>
        <w:tc>
          <w:tcPr>
            <w:tcW w:w="794" w:type="dxa"/>
            <w:vAlign w:val="center"/>
          </w:tcPr>
          <w:p w14:paraId="7F0FE16C"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1F47F8F4"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Kabelis DisplayPort (M) to DisplayPort (M), ne mažiau kaip 2 (dviejų) metrų ilgio</w:t>
            </w:r>
          </w:p>
        </w:tc>
        <w:tc>
          <w:tcPr>
            <w:tcW w:w="1460" w:type="dxa"/>
            <w:hideMark/>
          </w:tcPr>
          <w:p w14:paraId="272660EA" w14:textId="56085FEF"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B79FECB" w14:textId="77777777" w:rsidTr="00B250DE">
        <w:trPr>
          <w:trHeight w:val="300"/>
        </w:trPr>
        <w:tc>
          <w:tcPr>
            <w:tcW w:w="794" w:type="dxa"/>
            <w:vAlign w:val="center"/>
          </w:tcPr>
          <w:p w14:paraId="46F17F6E"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39B2852A"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Kabelis DisplayPort (M) to DisplayPort (M),  ne mažiau kaip 3 (trijų) metrų ilgio</w:t>
            </w:r>
          </w:p>
        </w:tc>
        <w:tc>
          <w:tcPr>
            <w:tcW w:w="1460" w:type="dxa"/>
          </w:tcPr>
          <w:p w14:paraId="10AB6CCF" w14:textId="5052A99A"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43483DC0" w14:textId="77777777" w:rsidTr="00B250DE">
        <w:trPr>
          <w:trHeight w:val="300"/>
        </w:trPr>
        <w:tc>
          <w:tcPr>
            <w:tcW w:w="794" w:type="dxa"/>
            <w:vAlign w:val="center"/>
          </w:tcPr>
          <w:p w14:paraId="32307110"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076E38F3"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Kabelis DisplayPort (M) to DisplayPort (M),  ne mažiau kaip 5 (penkių) metrų ilgio</w:t>
            </w:r>
          </w:p>
        </w:tc>
        <w:tc>
          <w:tcPr>
            <w:tcW w:w="1460" w:type="dxa"/>
          </w:tcPr>
          <w:p w14:paraId="2A8B765B" w14:textId="7CB567CE"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7851CBEE" w14:textId="77777777" w:rsidTr="00B250DE">
        <w:trPr>
          <w:trHeight w:val="300"/>
        </w:trPr>
        <w:tc>
          <w:tcPr>
            <w:tcW w:w="794" w:type="dxa"/>
            <w:vAlign w:val="center"/>
          </w:tcPr>
          <w:p w14:paraId="4575CD8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535AD1FE"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Kabelis HDMI (M) to HDMI (M), ne mažiau kaip 2 (dviejų) metrų ilgio</w:t>
            </w:r>
          </w:p>
        </w:tc>
        <w:tc>
          <w:tcPr>
            <w:tcW w:w="1460" w:type="dxa"/>
          </w:tcPr>
          <w:p w14:paraId="5E36D337" w14:textId="2F519F35"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2854197C" w14:textId="77777777" w:rsidTr="00B250DE">
        <w:trPr>
          <w:trHeight w:val="300"/>
        </w:trPr>
        <w:tc>
          <w:tcPr>
            <w:tcW w:w="794" w:type="dxa"/>
            <w:vAlign w:val="center"/>
          </w:tcPr>
          <w:p w14:paraId="75095953"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2B4CCB4"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Kabelis HDMI (M) to VGA (M), ne mažiau kaip 1 (vieno) metro ilgio</w:t>
            </w:r>
          </w:p>
        </w:tc>
        <w:tc>
          <w:tcPr>
            <w:tcW w:w="1460" w:type="dxa"/>
            <w:hideMark/>
          </w:tcPr>
          <w:p w14:paraId="6D1DB921" w14:textId="64E3E83D"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3A438EA1" w14:textId="77777777" w:rsidTr="00B250DE">
        <w:trPr>
          <w:trHeight w:val="300"/>
        </w:trPr>
        <w:tc>
          <w:tcPr>
            <w:tcW w:w="794" w:type="dxa"/>
            <w:vAlign w:val="center"/>
          </w:tcPr>
          <w:p w14:paraId="3D626338"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2852587"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Kabelis DisplayPort (M) to HDMI (M), ne mažiau kaip 1,8 (vieno ir aštuonių dešimtųjų) metro ilgio</w:t>
            </w:r>
          </w:p>
        </w:tc>
        <w:tc>
          <w:tcPr>
            <w:tcW w:w="1460" w:type="dxa"/>
            <w:hideMark/>
          </w:tcPr>
          <w:p w14:paraId="48FD58C6" w14:textId="48C04B1C"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3409B7CE" w14:textId="77777777" w:rsidTr="00B250DE">
        <w:trPr>
          <w:trHeight w:val="510"/>
        </w:trPr>
        <w:tc>
          <w:tcPr>
            <w:tcW w:w="794" w:type="dxa"/>
            <w:vAlign w:val="center"/>
          </w:tcPr>
          <w:p w14:paraId="4CC39A24"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6FD4740"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Kabelis USB-C (M) to USB-C (M), įvesties srovė  5 A, ne mažiau kaip 1 (vieno) metro ilgio </w:t>
            </w:r>
          </w:p>
        </w:tc>
        <w:tc>
          <w:tcPr>
            <w:tcW w:w="1460" w:type="dxa"/>
            <w:hideMark/>
          </w:tcPr>
          <w:p w14:paraId="3DA31281" w14:textId="02D969D8"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68D4D19" w14:textId="77777777" w:rsidTr="00B250DE">
        <w:trPr>
          <w:trHeight w:val="510"/>
        </w:trPr>
        <w:tc>
          <w:tcPr>
            <w:tcW w:w="794" w:type="dxa"/>
            <w:vAlign w:val="center"/>
          </w:tcPr>
          <w:p w14:paraId="73DD249D"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5D27F85"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Kabelis USB-C (M) to USB-C (M), įvesties srovė 5 A, ne mažiau kaip 2 (dviejų) metrų ilgio</w:t>
            </w:r>
          </w:p>
        </w:tc>
        <w:tc>
          <w:tcPr>
            <w:tcW w:w="1460" w:type="dxa"/>
            <w:hideMark/>
          </w:tcPr>
          <w:p w14:paraId="7772B4C1" w14:textId="41855122"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2A50AB5" w14:textId="77777777" w:rsidTr="00B250DE">
        <w:trPr>
          <w:trHeight w:val="510"/>
        </w:trPr>
        <w:tc>
          <w:tcPr>
            <w:tcW w:w="794" w:type="dxa"/>
            <w:vAlign w:val="center"/>
          </w:tcPr>
          <w:p w14:paraId="75D36AA8"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4AAFA02C"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Kabelis USB-C (M) to HDMI (M), ne mažiau kaip 3 (trijų) metrų ilgio</w:t>
            </w:r>
          </w:p>
        </w:tc>
        <w:tc>
          <w:tcPr>
            <w:tcW w:w="1460" w:type="dxa"/>
          </w:tcPr>
          <w:p w14:paraId="4EA09C9D" w14:textId="6563CA79"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007C042C" w14:textId="77777777" w:rsidTr="00B250DE">
        <w:trPr>
          <w:trHeight w:val="510"/>
        </w:trPr>
        <w:tc>
          <w:tcPr>
            <w:tcW w:w="794" w:type="dxa"/>
            <w:vAlign w:val="center"/>
          </w:tcPr>
          <w:p w14:paraId="109862CD"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411309EC"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Kabelis mini DisplayPort (M) to HDMI (M), ne mažiau kaip 2 (dviejų) metrų ilgio</w:t>
            </w:r>
          </w:p>
        </w:tc>
        <w:tc>
          <w:tcPr>
            <w:tcW w:w="1460" w:type="dxa"/>
          </w:tcPr>
          <w:p w14:paraId="12707D1A" w14:textId="1165B085"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066A4D8E" w14:textId="77777777" w:rsidTr="00B250DE">
        <w:trPr>
          <w:trHeight w:val="510"/>
        </w:trPr>
        <w:tc>
          <w:tcPr>
            <w:tcW w:w="794" w:type="dxa"/>
            <w:vAlign w:val="center"/>
          </w:tcPr>
          <w:p w14:paraId="30B8C88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3BF1B3E4"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Lankstus (flexible) kabelis USB cable 24 pin USB-C (M) to 24 pin USB-C (M), USB 3.2 Gen, ne mažiau kaip 2 (dviejų) metrų ilgio</w:t>
            </w:r>
          </w:p>
        </w:tc>
        <w:tc>
          <w:tcPr>
            <w:tcW w:w="1460" w:type="dxa"/>
          </w:tcPr>
          <w:p w14:paraId="428F16CB" w14:textId="594B6F13"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5D96BA4F" w14:textId="77777777" w:rsidTr="00B250DE">
        <w:trPr>
          <w:trHeight w:val="510"/>
        </w:trPr>
        <w:tc>
          <w:tcPr>
            <w:tcW w:w="794" w:type="dxa"/>
            <w:vAlign w:val="center"/>
          </w:tcPr>
          <w:p w14:paraId="372DF1F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78A85F1A"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Lankstus (flexible) kabelis, HDMI (M) to HDMI (M), ne mažiau kaip 3 (trijų) metrų ilgio</w:t>
            </w:r>
          </w:p>
        </w:tc>
        <w:tc>
          <w:tcPr>
            <w:tcW w:w="1460" w:type="dxa"/>
          </w:tcPr>
          <w:p w14:paraId="6E55687F" w14:textId="61A16543"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7B3C6071" w14:textId="77777777" w:rsidTr="00B250DE">
        <w:trPr>
          <w:trHeight w:val="300"/>
        </w:trPr>
        <w:tc>
          <w:tcPr>
            <w:tcW w:w="794" w:type="dxa"/>
            <w:vAlign w:val="center"/>
          </w:tcPr>
          <w:p w14:paraId="7A76515F"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281CA033"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Kabelis HDMI (M) to DVI-D (M) arba jam lygiavertis, ne mažiau kaip 2 (dviejų) metrų ilgio</w:t>
            </w:r>
          </w:p>
        </w:tc>
        <w:tc>
          <w:tcPr>
            <w:tcW w:w="1460" w:type="dxa"/>
            <w:hideMark/>
          </w:tcPr>
          <w:p w14:paraId="6D3A9393" w14:textId="07E9994F"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462B01CC" w14:textId="77777777" w:rsidTr="00B250DE">
        <w:trPr>
          <w:trHeight w:val="300"/>
        </w:trPr>
        <w:tc>
          <w:tcPr>
            <w:tcW w:w="794" w:type="dxa"/>
            <w:vAlign w:val="center"/>
          </w:tcPr>
          <w:p w14:paraId="564CBA92"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89E660E"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Adapteris iš USB-C į 2.5G Ethernet (PXE) </w:t>
            </w:r>
          </w:p>
        </w:tc>
        <w:tc>
          <w:tcPr>
            <w:tcW w:w="1460" w:type="dxa"/>
            <w:hideMark/>
          </w:tcPr>
          <w:p w14:paraId="4FBDF9F5" w14:textId="01968D38"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39E36DFD" w14:textId="77777777" w:rsidTr="00B250DE">
        <w:trPr>
          <w:trHeight w:val="300"/>
        </w:trPr>
        <w:tc>
          <w:tcPr>
            <w:tcW w:w="794" w:type="dxa"/>
            <w:vAlign w:val="center"/>
          </w:tcPr>
          <w:p w14:paraId="7AF0C81F"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023A4560"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Adapteris iš USB-C 3.2 Gen1 į USB 3.2 Gen1 Type A, ne mažiau kaip 0,2 (dviejų dešimtųjų) metrų ilgio</w:t>
            </w:r>
          </w:p>
        </w:tc>
        <w:tc>
          <w:tcPr>
            <w:tcW w:w="1460" w:type="dxa"/>
          </w:tcPr>
          <w:p w14:paraId="10842DF3" w14:textId="2C848ED7"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2571A958" w14:textId="77777777" w:rsidTr="00B250DE">
        <w:trPr>
          <w:trHeight w:val="300"/>
        </w:trPr>
        <w:tc>
          <w:tcPr>
            <w:tcW w:w="794" w:type="dxa"/>
            <w:vAlign w:val="center"/>
          </w:tcPr>
          <w:p w14:paraId="64FF61EB"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45C5A80"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Adapteris iš DisplayPort į DVI-D arba jam lygiavertis</w:t>
            </w:r>
          </w:p>
        </w:tc>
        <w:tc>
          <w:tcPr>
            <w:tcW w:w="1460" w:type="dxa"/>
            <w:hideMark/>
          </w:tcPr>
          <w:p w14:paraId="5608AA14" w14:textId="6E490D49"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4BBBA4D9" w14:textId="77777777" w:rsidTr="00B250DE">
        <w:trPr>
          <w:trHeight w:val="300"/>
        </w:trPr>
        <w:tc>
          <w:tcPr>
            <w:tcW w:w="794" w:type="dxa"/>
            <w:vAlign w:val="center"/>
          </w:tcPr>
          <w:p w14:paraId="147A53E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3F1DB4D"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Adapteris iš DisplayPort (M) į HDMI (F)</w:t>
            </w:r>
          </w:p>
        </w:tc>
        <w:tc>
          <w:tcPr>
            <w:tcW w:w="1460" w:type="dxa"/>
            <w:hideMark/>
          </w:tcPr>
          <w:p w14:paraId="6076E1A7" w14:textId="37FF0082"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BB485DE" w14:textId="77777777" w:rsidTr="00B250DE">
        <w:trPr>
          <w:trHeight w:val="300"/>
        </w:trPr>
        <w:tc>
          <w:tcPr>
            <w:tcW w:w="794" w:type="dxa"/>
            <w:vAlign w:val="center"/>
          </w:tcPr>
          <w:p w14:paraId="78B0093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145EBB3B"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Adapteris iš DVI-D (F) arba jam lygiavertis į HDMI (M), laido ilgis ne daugiau kaip 15 (penkiolika) centimetrų</w:t>
            </w:r>
          </w:p>
        </w:tc>
        <w:tc>
          <w:tcPr>
            <w:tcW w:w="1460" w:type="dxa"/>
            <w:hideMark/>
          </w:tcPr>
          <w:p w14:paraId="11419317" w14:textId="7C2D6426"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816BE46" w14:textId="77777777" w:rsidTr="00B250DE">
        <w:trPr>
          <w:trHeight w:val="300"/>
        </w:trPr>
        <w:tc>
          <w:tcPr>
            <w:tcW w:w="794" w:type="dxa"/>
            <w:vAlign w:val="center"/>
          </w:tcPr>
          <w:p w14:paraId="77804513"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EE6E949"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Adapteris iš USB ne žemesnio kaip 2.0 standarto į Fast Ethernet</w:t>
            </w:r>
          </w:p>
        </w:tc>
        <w:tc>
          <w:tcPr>
            <w:tcW w:w="1460" w:type="dxa"/>
            <w:hideMark/>
          </w:tcPr>
          <w:p w14:paraId="4B9040E7" w14:textId="0356788F"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6FEFD14" w14:textId="77777777" w:rsidTr="00B250DE">
        <w:trPr>
          <w:trHeight w:val="300"/>
        </w:trPr>
        <w:tc>
          <w:tcPr>
            <w:tcW w:w="794" w:type="dxa"/>
            <w:vAlign w:val="center"/>
          </w:tcPr>
          <w:p w14:paraId="1B8E73E6"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43010AC2"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Adapteris iš USB 3.0 (F) į USB-C (M)</w:t>
            </w:r>
          </w:p>
        </w:tc>
        <w:tc>
          <w:tcPr>
            <w:tcW w:w="1460" w:type="dxa"/>
          </w:tcPr>
          <w:p w14:paraId="1A0683E7" w14:textId="02503A05"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427BBDDE" w14:textId="77777777" w:rsidTr="00B250DE">
        <w:trPr>
          <w:trHeight w:val="510"/>
        </w:trPr>
        <w:tc>
          <w:tcPr>
            <w:tcW w:w="794" w:type="dxa"/>
            <w:vAlign w:val="center"/>
          </w:tcPr>
          <w:p w14:paraId="7F3F98AA"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5D0BEFF"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USB šakotuvas DELTACO USB-C ha – 2 x USB-C ho ir 2 x USB-A ho arba lygiavertis, turi būti ne mažesnė kaip 10 Gb duomenų perdavimo greitaveika</w:t>
            </w:r>
          </w:p>
        </w:tc>
        <w:tc>
          <w:tcPr>
            <w:tcW w:w="1460" w:type="dxa"/>
            <w:hideMark/>
          </w:tcPr>
          <w:p w14:paraId="743C259C" w14:textId="3E1BF418"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B1B270C" w14:textId="77777777" w:rsidTr="00B250DE">
        <w:trPr>
          <w:trHeight w:val="510"/>
        </w:trPr>
        <w:tc>
          <w:tcPr>
            <w:tcW w:w="794" w:type="dxa"/>
            <w:vAlign w:val="center"/>
          </w:tcPr>
          <w:p w14:paraId="202FD294"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65AE44F1"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USB šakotuvas Axagon HUE-G1A arba lygiavertis, įvestis (Input) USB-A, išvestis (Output) 4 x USB-A</w:t>
            </w:r>
          </w:p>
        </w:tc>
        <w:tc>
          <w:tcPr>
            <w:tcW w:w="1460" w:type="dxa"/>
          </w:tcPr>
          <w:p w14:paraId="6997AED6" w14:textId="561B06BB"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53418052" w14:textId="77777777" w:rsidTr="00B250DE">
        <w:trPr>
          <w:trHeight w:val="300"/>
        </w:trPr>
        <w:tc>
          <w:tcPr>
            <w:tcW w:w="794" w:type="dxa"/>
            <w:vAlign w:val="center"/>
          </w:tcPr>
          <w:p w14:paraId="5BB5F95C"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6F2C1DF4"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Ekrano filtras (angl. Privacy filter) tinkamas nešiojamam kompiuteriui HP EliteBook 840 G10</w:t>
            </w:r>
          </w:p>
        </w:tc>
        <w:tc>
          <w:tcPr>
            <w:tcW w:w="1460" w:type="dxa"/>
            <w:hideMark/>
          </w:tcPr>
          <w:p w14:paraId="0A860A30" w14:textId="129DD849"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1119143" w14:textId="77777777" w:rsidTr="00B250DE">
        <w:trPr>
          <w:trHeight w:val="300"/>
        </w:trPr>
        <w:tc>
          <w:tcPr>
            <w:tcW w:w="794" w:type="dxa"/>
            <w:vAlign w:val="center"/>
          </w:tcPr>
          <w:p w14:paraId="12E49C10"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6743D638"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Ekrano filtras (angl. Privacy filter) tinkamas nešiojamam kompiuteriui HP EliteBook 840 G11</w:t>
            </w:r>
          </w:p>
        </w:tc>
        <w:tc>
          <w:tcPr>
            <w:tcW w:w="1460" w:type="dxa"/>
          </w:tcPr>
          <w:p w14:paraId="307E1C54" w14:textId="45981DD5"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4E0DE329" w14:textId="77777777" w:rsidTr="00B250DE">
        <w:trPr>
          <w:trHeight w:val="300"/>
        </w:trPr>
        <w:tc>
          <w:tcPr>
            <w:tcW w:w="794" w:type="dxa"/>
            <w:vAlign w:val="center"/>
          </w:tcPr>
          <w:p w14:paraId="49FEB3DF"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4B4747A8"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Ekrano filtras (angl. Privacy filter) tinkamas monitoriui Dell U2424H</w:t>
            </w:r>
          </w:p>
        </w:tc>
        <w:tc>
          <w:tcPr>
            <w:tcW w:w="1460" w:type="dxa"/>
          </w:tcPr>
          <w:p w14:paraId="0894C31D" w14:textId="336EB787"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272287E3" w14:textId="77777777" w:rsidTr="00B250DE">
        <w:trPr>
          <w:trHeight w:val="300"/>
        </w:trPr>
        <w:tc>
          <w:tcPr>
            <w:tcW w:w="794" w:type="dxa"/>
            <w:vAlign w:val="center"/>
          </w:tcPr>
          <w:p w14:paraId="05D07B82"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2A1ED503"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Ekrano filtras (angl. Privacy filter) tinkamas nešiojamam kompiuteriui HP EliteBook 8 G1i 14</w:t>
            </w:r>
          </w:p>
        </w:tc>
        <w:tc>
          <w:tcPr>
            <w:tcW w:w="1460" w:type="dxa"/>
          </w:tcPr>
          <w:p w14:paraId="7BDEA310" w14:textId="049E8086" w:rsidR="003C01C1" w:rsidRPr="007F2150" w:rsidDel="00124C67"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39622D1C" w14:textId="77777777" w:rsidTr="00B250DE">
        <w:trPr>
          <w:trHeight w:val="300"/>
        </w:trPr>
        <w:tc>
          <w:tcPr>
            <w:tcW w:w="794" w:type="dxa"/>
            <w:vAlign w:val="center"/>
          </w:tcPr>
          <w:p w14:paraId="72C3D8AB"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E5C03B7"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Prezentacijų pultelis Logitech R400 arba lygiavertis</w:t>
            </w:r>
          </w:p>
        </w:tc>
        <w:tc>
          <w:tcPr>
            <w:tcW w:w="1460" w:type="dxa"/>
            <w:hideMark/>
          </w:tcPr>
          <w:p w14:paraId="0B077D64" w14:textId="76DD8C60"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46696DE0" w14:textId="77777777" w:rsidTr="00B250DE">
        <w:trPr>
          <w:trHeight w:val="510"/>
        </w:trPr>
        <w:tc>
          <w:tcPr>
            <w:tcW w:w="794" w:type="dxa"/>
            <w:vAlign w:val="center"/>
          </w:tcPr>
          <w:p w14:paraId="0669657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146634FD"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Ekrano filtras (angl. Privacy filter) tinkamas stacionariam kompiuteriui Dell OptiPlex 7460 AIO</w:t>
            </w:r>
          </w:p>
        </w:tc>
        <w:tc>
          <w:tcPr>
            <w:tcW w:w="1460" w:type="dxa"/>
            <w:hideMark/>
          </w:tcPr>
          <w:p w14:paraId="300B8E93" w14:textId="0BE20BC7"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259F7131" w14:textId="77777777" w:rsidTr="00B250DE">
        <w:trPr>
          <w:trHeight w:val="300"/>
        </w:trPr>
        <w:tc>
          <w:tcPr>
            <w:tcW w:w="794" w:type="dxa"/>
            <w:vAlign w:val="center"/>
          </w:tcPr>
          <w:p w14:paraId="55A9075C"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08C3E38"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Išorinis kietasis diskas (SSD), dydis 2,5'', ne mažiau kaip 1 TB talpos, prijungimo tipas USB ne žemesnio kaip  3.0 standarto</w:t>
            </w:r>
          </w:p>
        </w:tc>
        <w:tc>
          <w:tcPr>
            <w:tcW w:w="1460" w:type="dxa"/>
            <w:hideMark/>
          </w:tcPr>
          <w:p w14:paraId="2F3BD677" w14:textId="374A3057"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442CDDC3" w14:textId="77777777" w:rsidTr="00B250DE">
        <w:trPr>
          <w:trHeight w:val="300"/>
        </w:trPr>
        <w:tc>
          <w:tcPr>
            <w:tcW w:w="794" w:type="dxa"/>
            <w:vAlign w:val="center"/>
          </w:tcPr>
          <w:p w14:paraId="70C63618"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7F1639FD"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Išorinis kietasis diskas (SSD), dydis 2,5'', ne mažiau kaip  2 TB talpos, prijungimo tipas USB ne žemesnio kaip 3.0 standarto</w:t>
            </w:r>
          </w:p>
        </w:tc>
        <w:tc>
          <w:tcPr>
            <w:tcW w:w="1460" w:type="dxa"/>
            <w:hideMark/>
          </w:tcPr>
          <w:p w14:paraId="12BBA81B" w14:textId="47E1A55D"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72DC2FE" w14:textId="77777777" w:rsidTr="00B250DE">
        <w:trPr>
          <w:trHeight w:val="510"/>
        </w:trPr>
        <w:tc>
          <w:tcPr>
            <w:tcW w:w="794" w:type="dxa"/>
            <w:vAlign w:val="center"/>
          </w:tcPr>
          <w:p w14:paraId="08446666"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3190164"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Atminties kortelė, ne mažiau kaip 16 GB talpos, SDHC Class 10 </w:t>
            </w:r>
          </w:p>
        </w:tc>
        <w:tc>
          <w:tcPr>
            <w:tcW w:w="1460" w:type="dxa"/>
            <w:hideMark/>
          </w:tcPr>
          <w:p w14:paraId="315724DB" w14:textId="118E8855"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F24D077" w14:textId="77777777" w:rsidTr="00B250DE">
        <w:trPr>
          <w:trHeight w:val="510"/>
        </w:trPr>
        <w:tc>
          <w:tcPr>
            <w:tcW w:w="794" w:type="dxa"/>
            <w:vAlign w:val="center"/>
          </w:tcPr>
          <w:p w14:paraId="319E7785"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275BFCDD"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Atminties kortelė MicroSD, ne mažiau kaip 32 GB talpos</w:t>
            </w:r>
          </w:p>
        </w:tc>
        <w:tc>
          <w:tcPr>
            <w:tcW w:w="1460" w:type="dxa"/>
            <w:hideMark/>
          </w:tcPr>
          <w:p w14:paraId="0F007212" w14:textId="362EE263"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758CA2D" w14:textId="77777777" w:rsidTr="00B250DE">
        <w:trPr>
          <w:trHeight w:val="300"/>
        </w:trPr>
        <w:tc>
          <w:tcPr>
            <w:tcW w:w="794" w:type="dxa"/>
            <w:vAlign w:val="center"/>
          </w:tcPr>
          <w:p w14:paraId="625E3A5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3F14F5C"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Atminties kortelė MicroSD, ne mažiau kaip 64 GB talpos</w:t>
            </w:r>
          </w:p>
        </w:tc>
        <w:tc>
          <w:tcPr>
            <w:tcW w:w="1460" w:type="dxa"/>
            <w:hideMark/>
          </w:tcPr>
          <w:p w14:paraId="6B7E4CE4" w14:textId="52629D99"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692A9ED" w14:textId="77777777" w:rsidTr="00B250DE">
        <w:trPr>
          <w:trHeight w:val="300"/>
        </w:trPr>
        <w:tc>
          <w:tcPr>
            <w:tcW w:w="794" w:type="dxa"/>
            <w:vAlign w:val="center"/>
          </w:tcPr>
          <w:p w14:paraId="54510A38"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401F96F"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Elektros maitinimo ilgiklis su įžeminimu, 16 A, ne mažiau kaip 5 (penkių) lizdų, ne mažiau kaip 3 (trijų) metrų ilgio</w:t>
            </w:r>
          </w:p>
        </w:tc>
        <w:tc>
          <w:tcPr>
            <w:tcW w:w="1460" w:type="dxa"/>
            <w:hideMark/>
          </w:tcPr>
          <w:p w14:paraId="1ACAF12A" w14:textId="68A5FDC4"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372D5AA6" w14:textId="77777777" w:rsidTr="00B250DE">
        <w:trPr>
          <w:trHeight w:val="300"/>
        </w:trPr>
        <w:tc>
          <w:tcPr>
            <w:tcW w:w="794" w:type="dxa"/>
            <w:vAlign w:val="center"/>
          </w:tcPr>
          <w:p w14:paraId="738DE8D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262AC17F"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Elektros maitinimo ilgiklis su įžeminimu, 16 A, ne mažiau kaip 5 (penkių) lizdų, ne mažiau kaip 5 (penkių) metrų ilgio</w:t>
            </w:r>
          </w:p>
        </w:tc>
        <w:tc>
          <w:tcPr>
            <w:tcW w:w="1460" w:type="dxa"/>
            <w:hideMark/>
          </w:tcPr>
          <w:p w14:paraId="514DF7EF" w14:textId="377C0BB8"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1C30093F" w14:textId="77777777" w:rsidTr="00B250DE">
        <w:trPr>
          <w:trHeight w:val="300"/>
        </w:trPr>
        <w:tc>
          <w:tcPr>
            <w:tcW w:w="794" w:type="dxa"/>
            <w:vAlign w:val="center"/>
          </w:tcPr>
          <w:p w14:paraId="61FB6F70"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5EF136D"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Elektros maitinimo ilgiklis su įžeminimu, 16 A, ne mažiau kaip 5 (penkių) lizdų, ne mažiau kaip 10 (dešimties) metrų ilgio</w:t>
            </w:r>
          </w:p>
        </w:tc>
        <w:tc>
          <w:tcPr>
            <w:tcW w:w="1460" w:type="dxa"/>
            <w:hideMark/>
          </w:tcPr>
          <w:p w14:paraId="3FC8FA1D" w14:textId="55A2E5A6"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026EFCC" w14:textId="77777777" w:rsidTr="00B250DE">
        <w:trPr>
          <w:trHeight w:val="300"/>
        </w:trPr>
        <w:tc>
          <w:tcPr>
            <w:tcW w:w="794" w:type="dxa"/>
            <w:vAlign w:val="center"/>
          </w:tcPr>
          <w:p w14:paraId="79DF8023"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0E43BF25"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UTP 5E kategorijos kabelis su RJ45 jungtimis, ne mažiau kaip 15 (penkiolikos) metrų ilgio</w:t>
            </w:r>
          </w:p>
        </w:tc>
        <w:tc>
          <w:tcPr>
            <w:tcW w:w="1460" w:type="dxa"/>
            <w:hideMark/>
          </w:tcPr>
          <w:p w14:paraId="5808AECE" w14:textId="6B00CBA1"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1B1638D" w14:textId="77777777" w:rsidTr="00B250DE">
        <w:trPr>
          <w:trHeight w:val="300"/>
        </w:trPr>
        <w:tc>
          <w:tcPr>
            <w:tcW w:w="794" w:type="dxa"/>
            <w:vAlign w:val="center"/>
          </w:tcPr>
          <w:p w14:paraId="50CA5294"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7CCEE010"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UTP 5E kategorijos kabelis su RJ45 jungtimis, ne mažiau kaip 10 (dešimties) metrų ilgio</w:t>
            </w:r>
          </w:p>
        </w:tc>
        <w:tc>
          <w:tcPr>
            <w:tcW w:w="1460" w:type="dxa"/>
            <w:hideMark/>
          </w:tcPr>
          <w:p w14:paraId="2776C006" w14:textId="08302312"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1202590" w14:textId="77777777" w:rsidTr="00B250DE">
        <w:trPr>
          <w:trHeight w:val="300"/>
        </w:trPr>
        <w:tc>
          <w:tcPr>
            <w:tcW w:w="794" w:type="dxa"/>
            <w:vAlign w:val="center"/>
          </w:tcPr>
          <w:p w14:paraId="5D44C2A1"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1EB9359"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UTP 5E kategorijos kabelis su RJ45 jungtimis, ne mažiau kaip 7 (septynių) metrų ilgio</w:t>
            </w:r>
          </w:p>
        </w:tc>
        <w:tc>
          <w:tcPr>
            <w:tcW w:w="1460" w:type="dxa"/>
            <w:hideMark/>
          </w:tcPr>
          <w:p w14:paraId="358096A6" w14:textId="4C71DF60"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1C804A8A" w14:textId="77777777" w:rsidTr="00B250DE">
        <w:trPr>
          <w:trHeight w:val="300"/>
        </w:trPr>
        <w:tc>
          <w:tcPr>
            <w:tcW w:w="794" w:type="dxa"/>
            <w:vAlign w:val="center"/>
          </w:tcPr>
          <w:p w14:paraId="694DD52F"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69F85E0A"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 xml:space="preserve">UTP 5E kategorijos kabelis su RJ45 jungtimis, ne mažiau kaip </w:t>
            </w:r>
          </w:p>
          <w:p w14:paraId="783C8A09"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5 (penkių) metrų ilgio</w:t>
            </w:r>
          </w:p>
        </w:tc>
        <w:tc>
          <w:tcPr>
            <w:tcW w:w="1460" w:type="dxa"/>
            <w:hideMark/>
          </w:tcPr>
          <w:p w14:paraId="45886465" w14:textId="78EBAB09"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83983AD" w14:textId="77777777" w:rsidTr="00B250DE">
        <w:trPr>
          <w:trHeight w:val="300"/>
        </w:trPr>
        <w:tc>
          <w:tcPr>
            <w:tcW w:w="794" w:type="dxa"/>
            <w:vAlign w:val="center"/>
          </w:tcPr>
          <w:p w14:paraId="00B84D6E"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97F1867"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UTP 5E kategorijos kabelis su RJ45 jungtimis, ne mažiau kaip 3 (trijų) metrų ilgio</w:t>
            </w:r>
          </w:p>
        </w:tc>
        <w:tc>
          <w:tcPr>
            <w:tcW w:w="1460" w:type="dxa"/>
            <w:hideMark/>
          </w:tcPr>
          <w:p w14:paraId="5BD7FE09" w14:textId="11A304DA"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F111195" w14:textId="77777777" w:rsidTr="00B250DE">
        <w:trPr>
          <w:trHeight w:val="300"/>
        </w:trPr>
        <w:tc>
          <w:tcPr>
            <w:tcW w:w="794" w:type="dxa"/>
            <w:vAlign w:val="center"/>
          </w:tcPr>
          <w:p w14:paraId="217D469C"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E0AA271"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UTP 5E kategorijos kabelis su RJ45 jungtimis, ne mažiau kaip 2 (dviejų) metrų ilgio</w:t>
            </w:r>
          </w:p>
        </w:tc>
        <w:tc>
          <w:tcPr>
            <w:tcW w:w="1460" w:type="dxa"/>
            <w:hideMark/>
          </w:tcPr>
          <w:p w14:paraId="5906A5BC" w14:textId="6529066C"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08F6A49" w14:textId="77777777" w:rsidTr="00B250DE">
        <w:trPr>
          <w:trHeight w:val="300"/>
        </w:trPr>
        <w:tc>
          <w:tcPr>
            <w:tcW w:w="794" w:type="dxa"/>
            <w:vAlign w:val="center"/>
          </w:tcPr>
          <w:p w14:paraId="7CDC7DBB"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1D071D6"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UTP 5E kategorijos kabelis su RJ45 jungtimis, ne mažiau kaip 1 (vieno) metro ilgio</w:t>
            </w:r>
          </w:p>
        </w:tc>
        <w:tc>
          <w:tcPr>
            <w:tcW w:w="1460" w:type="dxa"/>
            <w:hideMark/>
          </w:tcPr>
          <w:p w14:paraId="24ABDECF" w14:textId="77A66244"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0A410506" w14:textId="77777777" w:rsidTr="00B250DE">
        <w:trPr>
          <w:trHeight w:val="300"/>
        </w:trPr>
        <w:tc>
          <w:tcPr>
            <w:tcW w:w="794" w:type="dxa"/>
            <w:vAlign w:val="center"/>
          </w:tcPr>
          <w:p w14:paraId="48ED707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5800B8D5"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Jutiklinis rašiklis tinkantis Dell Latitude 7220 Rugged Extreme Tablet, Passive Stylus arba lygiavertis</w:t>
            </w:r>
          </w:p>
        </w:tc>
        <w:tc>
          <w:tcPr>
            <w:tcW w:w="1460" w:type="dxa"/>
          </w:tcPr>
          <w:p w14:paraId="2EBFAC48" w14:textId="47CA8E46"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489309EA" w14:textId="77777777" w:rsidTr="00B250DE">
        <w:trPr>
          <w:trHeight w:val="300"/>
        </w:trPr>
        <w:tc>
          <w:tcPr>
            <w:tcW w:w="794" w:type="dxa"/>
            <w:vAlign w:val="center"/>
          </w:tcPr>
          <w:p w14:paraId="7B6A79DD"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3ED20673" w14:textId="77777777" w:rsidR="003C01C1" w:rsidRPr="007F2150" w:rsidRDefault="003C01C1" w:rsidP="003C01C1">
            <w:pPr>
              <w:ind w:firstLine="0"/>
              <w:rPr>
                <w:rFonts w:eastAsia="Times New Roman" w:cs="Arial"/>
                <w:color w:val="000000"/>
                <w:sz w:val="20"/>
                <w:szCs w:val="20"/>
                <w:lang w:eastAsia="lt-LT"/>
              </w:rPr>
            </w:pPr>
            <w:r w:rsidRPr="007F2150">
              <w:rPr>
                <w:rFonts w:cs="Arial"/>
                <w:sz w:val="20"/>
                <w:szCs w:val="20"/>
              </w:rPr>
              <w:t>USB perjungėjas KVM USB 2x4 ne žemesnio kaip USB 2.0 standarto</w:t>
            </w:r>
          </w:p>
        </w:tc>
        <w:tc>
          <w:tcPr>
            <w:tcW w:w="1460" w:type="dxa"/>
          </w:tcPr>
          <w:p w14:paraId="1A4E4AAA" w14:textId="4252F925"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5A69277B" w14:textId="77777777" w:rsidTr="00B250DE">
        <w:trPr>
          <w:trHeight w:val="300"/>
        </w:trPr>
        <w:tc>
          <w:tcPr>
            <w:tcW w:w="794" w:type="dxa"/>
            <w:vAlign w:val="center"/>
          </w:tcPr>
          <w:p w14:paraId="4BF02BA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7C770BF" w14:textId="77777777" w:rsidR="003C01C1" w:rsidRPr="007F2150" w:rsidRDefault="003C01C1" w:rsidP="003C01C1">
            <w:pPr>
              <w:ind w:firstLine="0"/>
              <w:rPr>
                <w:rFonts w:eastAsia="Times New Roman" w:cs="Arial"/>
                <w:color w:val="000000"/>
                <w:sz w:val="20"/>
                <w:szCs w:val="20"/>
                <w:vertAlign w:val="superscript"/>
                <w:lang w:eastAsia="lt-LT"/>
              </w:rPr>
            </w:pPr>
            <w:r w:rsidRPr="007F2150">
              <w:rPr>
                <w:rFonts w:eastAsia="Times New Roman" w:cs="Arial"/>
                <w:color w:val="000000"/>
                <w:sz w:val="20"/>
                <w:szCs w:val="20"/>
                <w:lang w:eastAsia="lt-LT"/>
              </w:rPr>
              <w:t>Termo pasta, ne mažiau kaip 4g, tankumas ne mažesnis kaip 2,6 g/cm</w:t>
            </w:r>
            <w:r w:rsidRPr="007F2150">
              <w:rPr>
                <w:rFonts w:eastAsia="Times New Roman" w:cs="Arial"/>
                <w:color w:val="000000"/>
                <w:sz w:val="20"/>
                <w:szCs w:val="20"/>
                <w:vertAlign w:val="superscript"/>
                <w:lang w:eastAsia="lt-LT"/>
              </w:rPr>
              <w:t>3</w:t>
            </w:r>
          </w:p>
        </w:tc>
        <w:tc>
          <w:tcPr>
            <w:tcW w:w="1460" w:type="dxa"/>
            <w:noWrap/>
            <w:hideMark/>
          </w:tcPr>
          <w:p w14:paraId="193D2961" w14:textId="4A3A113F"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757A3D83" w14:textId="77777777" w:rsidTr="00B250DE">
        <w:trPr>
          <w:trHeight w:val="300"/>
        </w:trPr>
        <w:tc>
          <w:tcPr>
            <w:tcW w:w="794" w:type="dxa"/>
            <w:vAlign w:val="center"/>
          </w:tcPr>
          <w:p w14:paraId="0F1C9133"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55FAFA23"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Maitinimo elementas 6F22 (krona), 9 V</w:t>
            </w:r>
          </w:p>
        </w:tc>
        <w:tc>
          <w:tcPr>
            <w:tcW w:w="1460" w:type="dxa"/>
            <w:noWrap/>
            <w:hideMark/>
          </w:tcPr>
          <w:p w14:paraId="185AFBCA" w14:textId="17CEFBD2"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274C8B6" w14:textId="77777777" w:rsidTr="00B250DE">
        <w:trPr>
          <w:trHeight w:val="300"/>
        </w:trPr>
        <w:tc>
          <w:tcPr>
            <w:tcW w:w="794" w:type="dxa"/>
            <w:vAlign w:val="center"/>
          </w:tcPr>
          <w:p w14:paraId="6D96AF37"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8CCCF16"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Maitinimo elementas LR6 (AA), be gyvsidabrio (angl mercury free)</w:t>
            </w:r>
          </w:p>
        </w:tc>
        <w:tc>
          <w:tcPr>
            <w:tcW w:w="1460" w:type="dxa"/>
            <w:noWrap/>
            <w:hideMark/>
          </w:tcPr>
          <w:p w14:paraId="74314D70" w14:textId="5066ABFC"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2BF44491" w14:textId="77777777" w:rsidTr="00B250DE">
        <w:trPr>
          <w:trHeight w:val="300"/>
        </w:trPr>
        <w:tc>
          <w:tcPr>
            <w:tcW w:w="794" w:type="dxa"/>
            <w:vAlign w:val="center"/>
          </w:tcPr>
          <w:p w14:paraId="7544ADE1"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66CF80AE" w14:textId="77777777" w:rsidR="003C01C1" w:rsidRPr="007F2150" w:rsidRDefault="003C01C1" w:rsidP="003C01C1">
            <w:pPr>
              <w:ind w:firstLine="0"/>
              <w:rPr>
                <w:rFonts w:eastAsia="Times New Roman" w:cs="Arial"/>
                <w:sz w:val="20"/>
                <w:szCs w:val="20"/>
                <w:lang w:eastAsia="lt-LT"/>
              </w:rPr>
            </w:pPr>
            <w:r w:rsidRPr="007F2150">
              <w:rPr>
                <w:rFonts w:eastAsia="Times New Roman" w:cs="Arial"/>
                <w:sz w:val="20"/>
                <w:szCs w:val="20"/>
                <w:lang w:eastAsia="lt-LT"/>
              </w:rPr>
              <w:t>Maitinimo elementas LR03 (AAA), be gyvsidabrio (angl. mercury free)</w:t>
            </w:r>
          </w:p>
        </w:tc>
        <w:tc>
          <w:tcPr>
            <w:tcW w:w="1460" w:type="dxa"/>
            <w:hideMark/>
          </w:tcPr>
          <w:p w14:paraId="41887B70" w14:textId="01857531"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7146A413" w14:textId="77777777" w:rsidTr="00B250DE">
        <w:trPr>
          <w:trHeight w:val="300"/>
        </w:trPr>
        <w:tc>
          <w:tcPr>
            <w:tcW w:w="794" w:type="dxa"/>
            <w:vAlign w:val="center"/>
          </w:tcPr>
          <w:p w14:paraId="54F73016"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29FCABC9" w14:textId="77777777" w:rsidR="003C01C1" w:rsidRPr="007F2150" w:rsidRDefault="003C01C1" w:rsidP="003C01C1">
            <w:pPr>
              <w:ind w:firstLine="0"/>
              <w:rPr>
                <w:rFonts w:eastAsia="Times New Roman" w:cs="Arial"/>
                <w:sz w:val="20"/>
                <w:szCs w:val="20"/>
                <w:lang w:eastAsia="lt-LT"/>
              </w:rPr>
            </w:pPr>
            <w:r w:rsidRPr="007F2150">
              <w:rPr>
                <w:rFonts w:eastAsia="Times New Roman" w:cs="Arial"/>
                <w:sz w:val="20"/>
                <w:szCs w:val="20"/>
                <w:lang w:eastAsia="lt-LT"/>
              </w:rPr>
              <w:t>Maitinimo elementas CR2032 (tabletė)</w:t>
            </w:r>
          </w:p>
        </w:tc>
        <w:tc>
          <w:tcPr>
            <w:tcW w:w="1460" w:type="dxa"/>
            <w:hideMark/>
          </w:tcPr>
          <w:p w14:paraId="5D571828" w14:textId="70C37F19" w:rsidR="003C01C1" w:rsidRPr="007F2150" w:rsidRDefault="003C01C1" w:rsidP="003C01C1">
            <w:pPr>
              <w:ind w:firstLine="0"/>
              <w:jc w:val="center"/>
              <w:rPr>
                <w:rFonts w:eastAsia="Times New Roman" w:cs="Arial"/>
                <w:sz w:val="20"/>
                <w:szCs w:val="20"/>
                <w:lang w:eastAsia="lt-LT"/>
              </w:rPr>
            </w:pPr>
            <w:r w:rsidRPr="007F2150">
              <w:rPr>
                <w:rFonts w:cs="Arial"/>
                <w:color w:val="000000"/>
                <w:sz w:val="20"/>
                <w:szCs w:val="20"/>
              </w:rPr>
              <w:t>1</w:t>
            </w:r>
          </w:p>
        </w:tc>
      </w:tr>
      <w:tr w:rsidR="003C01C1" w:rsidRPr="00D3023C" w14:paraId="5FEA1131" w14:textId="77777777" w:rsidTr="00B250DE">
        <w:trPr>
          <w:trHeight w:val="300"/>
        </w:trPr>
        <w:tc>
          <w:tcPr>
            <w:tcW w:w="794" w:type="dxa"/>
            <w:vAlign w:val="center"/>
          </w:tcPr>
          <w:p w14:paraId="3E115C2C"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B09D3C9"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Purškiamas ekrano valiklis (LCD monitoriams), talpa ne mažiau kaip 400 ml</w:t>
            </w:r>
          </w:p>
        </w:tc>
        <w:tc>
          <w:tcPr>
            <w:tcW w:w="1460" w:type="dxa"/>
            <w:noWrap/>
            <w:hideMark/>
          </w:tcPr>
          <w:p w14:paraId="030E8AA8" w14:textId="0BFC99F1"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28388997" w14:textId="77777777" w:rsidTr="00B250DE">
        <w:trPr>
          <w:trHeight w:val="300"/>
        </w:trPr>
        <w:tc>
          <w:tcPr>
            <w:tcW w:w="794" w:type="dxa"/>
            <w:vAlign w:val="center"/>
          </w:tcPr>
          <w:p w14:paraId="31A26D8E"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3F51A884"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LCD monitorių valymo servetėlių pakuotė, pakuotėje turi būti ne mažiau kaip 100 vnt. servetėlių</w:t>
            </w:r>
          </w:p>
        </w:tc>
        <w:tc>
          <w:tcPr>
            <w:tcW w:w="1460" w:type="dxa"/>
            <w:noWrap/>
            <w:hideMark/>
          </w:tcPr>
          <w:p w14:paraId="3ABAB82E" w14:textId="2EBE34A3" w:rsidR="003C01C1" w:rsidRPr="007F2150" w:rsidRDefault="003C01C1" w:rsidP="003C01C1">
            <w:pPr>
              <w:ind w:firstLine="0"/>
              <w:jc w:val="center"/>
              <w:rPr>
                <w:rFonts w:cs="Arial"/>
                <w:color w:val="000000"/>
                <w:sz w:val="20"/>
                <w:szCs w:val="20"/>
              </w:rPr>
            </w:pPr>
            <w:r w:rsidRPr="007F2150">
              <w:rPr>
                <w:rFonts w:cs="Arial"/>
                <w:color w:val="000000"/>
                <w:sz w:val="20"/>
                <w:szCs w:val="20"/>
              </w:rPr>
              <w:t>1</w:t>
            </w:r>
          </w:p>
        </w:tc>
      </w:tr>
      <w:tr w:rsidR="003C01C1" w:rsidRPr="00D3023C" w14:paraId="108867FA" w14:textId="77777777" w:rsidTr="00B250DE">
        <w:trPr>
          <w:trHeight w:val="300"/>
        </w:trPr>
        <w:tc>
          <w:tcPr>
            <w:tcW w:w="794" w:type="dxa"/>
            <w:vAlign w:val="center"/>
          </w:tcPr>
          <w:p w14:paraId="1C032745"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40064B7F"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Suspausto oro valiklis (aerozolis), talpa ne mažiau kaip 400 ml</w:t>
            </w:r>
          </w:p>
        </w:tc>
        <w:tc>
          <w:tcPr>
            <w:tcW w:w="1460" w:type="dxa"/>
            <w:noWrap/>
            <w:hideMark/>
          </w:tcPr>
          <w:p w14:paraId="4C8B2146" w14:textId="68B9ADF8"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BE62026" w14:textId="77777777" w:rsidTr="00B250DE">
        <w:trPr>
          <w:trHeight w:val="300"/>
        </w:trPr>
        <w:tc>
          <w:tcPr>
            <w:tcW w:w="794" w:type="dxa"/>
            <w:vAlign w:val="center"/>
          </w:tcPr>
          <w:p w14:paraId="5C09AAB9"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hideMark/>
          </w:tcPr>
          <w:p w14:paraId="79E7714A"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Valymo putos plastikui (aerozolis), talpa ne mažiau kaip 400 ml</w:t>
            </w:r>
          </w:p>
        </w:tc>
        <w:tc>
          <w:tcPr>
            <w:tcW w:w="1460" w:type="dxa"/>
            <w:noWrap/>
            <w:hideMark/>
          </w:tcPr>
          <w:p w14:paraId="3EF22E47" w14:textId="4AB14A19" w:rsidR="003C01C1" w:rsidRPr="007F2150" w:rsidRDefault="003C01C1" w:rsidP="003C01C1">
            <w:pPr>
              <w:ind w:firstLine="0"/>
              <w:jc w:val="center"/>
              <w:rPr>
                <w:rFonts w:eastAsia="Times New Roman" w:cs="Arial"/>
                <w:color w:val="000000"/>
                <w:sz w:val="20"/>
                <w:szCs w:val="20"/>
                <w:lang w:eastAsia="lt-LT"/>
              </w:rPr>
            </w:pPr>
            <w:r w:rsidRPr="007F2150">
              <w:rPr>
                <w:rFonts w:cs="Arial"/>
                <w:color w:val="000000"/>
                <w:sz w:val="20"/>
                <w:szCs w:val="20"/>
              </w:rPr>
              <w:t>1</w:t>
            </w:r>
          </w:p>
        </w:tc>
      </w:tr>
      <w:tr w:rsidR="003C01C1" w:rsidRPr="00D3023C" w14:paraId="6C7F9BAB" w14:textId="77777777" w:rsidTr="00B250DE">
        <w:trPr>
          <w:trHeight w:val="300"/>
        </w:trPr>
        <w:tc>
          <w:tcPr>
            <w:tcW w:w="794" w:type="dxa"/>
            <w:vAlign w:val="center"/>
          </w:tcPr>
          <w:p w14:paraId="766C4125" w14:textId="77777777" w:rsidR="003C01C1" w:rsidRPr="007F2150" w:rsidRDefault="003C01C1" w:rsidP="003C01C1">
            <w:pPr>
              <w:pStyle w:val="ListParagraph"/>
              <w:numPr>
                <w:ilvl w:val="0"/>
                <w:numId w:val="7"/>
              </w:numPr>
              <w:rPr>
                <w:rFonts w:eastAsia="Times New Roman" w:cs="Arial"/>
                <w:color w:val="000000"/>
                <w:sz w:val="20"/>
                <w:szCs w:val="20"/>
                <w:lang w:eastAsia="lt-LT"/>
              </w:rPr>
            </w:pPr>
          </w:p>
        </w:tc>
        <w:tc>
          <w:tcPr>
            <w:tcW w:w="7444" w:type="dxa"/>
            <w:vAlign w:val="center"/>
          </w:tcPr>
          <w:p w14:paraId="320C25A6" w14:textId="77777777" w:rsidR="003C01C1" w:rsidRPr="007F2150" w:rsidRDefault="003C01C1" w:rsidP="003C01C1">
            <w:pPr>
              <w:ind w:firstLine="0"/>
              <w:rPr>
                <w:rFonts w:eastAsia="Times New Roman" w:cs="Arial"/>
                <w:color w:val="000000"/>
                <w:sz w:val="20"/>
                <w:szCs w:val="20"/>
                <w:lang w:eastAsia="lt-LT"/>
              </w:rPr>
            </w:pPr>
            <w:r w:rsidRPr="007F2150">
              <w:rPr>
                <w:rFonts w:eastAsia="Times New Roman" w:cs="Arial"/>
                <w:color w:val="000000"/>
                <w:sz w:val="20"/>
                <w:szCs w:val="20"/>
                <w:lang w:eastAsia="lt-LT"/>
              </w:rPr>
              <w:t>Techninis valiklis IZO-PROP, IPA 99,8% (arba analogiškas), talpa ne mažiau kaip 1 l. Turi būti pridedami saugos duomenų lapai</w:t>
            </w:r>
          </w:p>
        </w:tc>
        <w:tc>
          <w:tcPr>
            <w:tcW w:w="1460" w:type="dxa"/>
            <w:noWrap/>
          </w:tcPr>
          <w:p w14:paraId="170D18DD" w14:textId="278AEB2A" w:rsidR="003C01C1" w:rsidRPr="007F2150" w:rsidDel="00124C67" w:rsidRDefault="003C01C1" w:rsidP="003C01C1">
            <w:pPr>
              <w:ind w:firstLine="0"/>
              <w:jc w:val="center"/>
              <w:rPr>
                <w:rFonts w:cs="Arial"/>
                <w:color w:val="000000"/>
                <w:sz w:val="20"/>
                <w:szCs w:val="20"/>
              </w:rPr>
            </w:pPr>
            <w:r w:rsidRPr="007F2150">
              <w:rPr>
                <w:rFonts w:cs="Arial"/>
                <w:color w:val="000000"/>
                <w:sz w:val="20"/>
                <w:szCs w:val="20"/>
              </w:rPr>
              <w:t>1</w:t>
            </w:r>
          </w:p>
        </w:tc>
      </w:tr>
    </w:tbl>
    <w:p w14:paraId="7683D09A" w14:textId="6526F00A" w:rsidR="00042A41" w:rsidRPr="007F2150" w:rsidRDefault="00042A41" w:rsidP="00042A41">
      <w:pPr>
        <w:spacing w:before="60" w:after="60"/>
        <w:ind w:firstLine="0"/>
        <w:jc w:val="both"/>
        <w:rPr>
          <w:rFonts w:eastAsia="Calibri" w:cs="Arial"/>
          <w:i/>
          <w:iCs/>
          <w:sz w:val="20"/>
          <w:szCs w:val="20"/>
        </w:rPr>
      </w:pPr>
      <w:r w:rsidRPr="007F2150">
        <w:rPr>
          <w:rFonts w:eastAsia="Calibri" w:cs="Arial"/>
          <w:b/>
          <w:iCs/>
          <w:sz w:val="20"/>
          <w:szCs w:val="20"/>
        </w:rPr>
        <w:t xml:space="preserve">* </w:t>
      </w:r>
      <w:r w:rsidRPr="007F2150">
        <w:rPr>
          <w:rFonts w:eastAsia="Calibri" w:cs="Arial"/>
          <w:i/>
          <w:iCs/>
          <w:sz w:val="20"/>
          <w:szCs w:val="20"/>
        </w:rPr>
        <w:t xml:space="preserve">Nurodytas </w:t>
      </w:r>
      <w:r w:rsidRPr="007F2150">
        <w:rPr>
          <w:rFonts w:eastAsia="Calibri" w:cs="Arial"/>
          <w:i/>
          <w:iCs/>
          <w:sz w:val="20"/>
          <w:szCs w:val="20"/>
          <w:u w:val="single"/>
        </w:rPr>
        <w:t>preliminarus</w:t>
      </w:r>
      <w:r w:rsidRPr="007F2150">
        <w:rPr>
          <w:rFonts w:eastAsia="Calibri" w:cs="Arial"/>
          <w:i/>
          <w:sz w:val="20"/>
          <w:szCs w:val="20"/>
        </w:rPr>
        <w:t xml:space="preserve"> </w:t>
      </w:r>
      <w:r w:rsidR="00836A88" w:rsidRPr="007F2150">
        <w:rPr>
          <w:rFonts w:eastAsia="Calibri" w:cs="Arial"/>
          <w:i/>
          <w:sz w:val="20"/>
          <w:szCs w:val="20"/>
        </w:rPr>
        <w:t>Nuro</w:t>
      </w:r>
      <w:r w:rsidR="0092469A" w:rsidRPr="007F2150">
        <w:rPr>
          <w:rFonts w:eastAsia="Calibri" w:cs="Arial"/>
          <w:i/>
          <w:sz w:val="20"/>
          <w:szCs w:val="20"/>
        </w:rPr>
        <w:t xml:space="preserve">dytų </w:t>
      </w:r>
      <w:r w:rsidR="0092469A" w:rsidRPr="007F2150">
        <w:rPr>
          <w:rFonts w:eastAsia="Calibri" w:cs="Arial"/>
          <w:i/>
          <w:iCs/>
          <w:sz w:val="20"/>
          <w:szCs w:val="20"/>
        </w:rPr>
        <w:t>p</w:t>
      </w:r>
      <w:r w:rsidRPr="007F2150">
        <w:rPr>
          <w:rFonts w:eastAsia="Calibri" w:cs="Arial"/>
          <w:i/>
          <w:iCs/>
          <w:sz w:val="20"/>
          <w:szCs w:val="20"/>
        </w:rPr>
        <w:t xml:space="preserve">rekių kiekis. </w:t>
      </w:r>
      <w:r w:rsidR="0092469A" w:rsidRPr="007F2150">
        <w:rPr>
          <w:rFonts w:eastAsia="Calibri" w:cs="Arial"/>
          <w:i/>
          <w:iCs/>
          <w:sz w:val="20"/>
          <w:szCs w:val="20"/>
        </w:rPr>
        <w:t>Preliminariosios s</w:t>
      </w:r>
      <w:r w:rsidRPr="007F2150">
        <w:rPr>
          <w:rFonts w:eastAsia="Calibri" w:cs="Arial"/>
          <w:i/>
          <w:iCs/>
          <w:sz w:val="20"/>
          <w:szCs w:val="20"/>
        </w:rPr>
        <w:t xml:space="preserve">utarties galiojimo laikotarpiu Pirkėjas turi teisę koreguoti perkamų </w:t>
      </w:r>
      <w:r w:rsidR="0092469A" w:rsidRPr="007F2150">
        <w:rPr>
          <w:rFonts w:eastAsia="Calibri" w:cs="Arial"/>
          <w:i/>
          <w:iCs/>
          <w:sz w:val="20"/>
          <w:szCs w:val="20"/>
        </w:rPr>
        <w:t>Nurodytų p</w:t>
      </w:r>
      <w:r w:rsidRPr="007F2150">
        <w:rPr>
          <w:rFonts w:eastAsia="Calibri" w:cs="Arial"/>
          <w:i/>
          <w:iCs/>
          <w:sz w:val="20"/>
          <w:szCs w:val="20"/>
        </w:rPr>
        <w:t xml:space="preserve">rekių kiekį, neviršijant </w:t>
      </w:r>
      <w:r w:rsidR="0092469A" w:rsidRPr="007F2150">
        <w:rPr>
          <w:rFonts w:eastAsia="Calibri" w:cs="Arial"/>
          <w:i/>
          <w:iCs/>
          <w:sz w:val="20"/>
          <w:szCs w:val="20"/>
        </w:rPr>
        <w:t>Preliminariojoje s</w:t>
      </w:r>
      <w:r w:rsidRPr="007F2150">
        <w:rPr>
          <w:rFonts w:eastAsia="Calibri" w:cs="Arial"/>
          <w:i/>
          <w:iCs/>
          <w:sz w:val="20"/>
          <w:szCs w:val="20"/>
        </w:rPr>
        <w:t xml:space="preserve">utartyje nurodytos maksimalios </w:t>
      </w:r>
      <w:r w:rsidR="0092469A" w:rsidRPr="007F2150">
        <w:rPr>
          <w:rFonts w:eastAsia="Calibri" w:cs="Arial"/>
          <w:i/>
          <w:iCs/>
          <w:sz w:val="20"/>
          <w:szCs w:val="20"/>
        </w:rPr>
        <w:t>Preliminariosios s</w:t>
      </w:r>
      <w:r w:rsidRPr="007F2150">
        <w:rPr>
          <w:rFonts w:eastAsia="Calibri" w:cs="Arial"/>
          <w:i/>
          <w:iCs/>
          <w:sz w:val="20"/>
          <w:szCs w:val="20"/>
        </w:rPr>
        <w:t xml:space="preserve">utarties kainos. Pirkėjas neįsipareigoja išpirkti viso </w:t>
      </w:r>
      <w:r w:rsidR="0092469A" w:rsidRPr="007F2150">
        <w:rPr>
          <w:rFonts w:eastAsia="Calibri" w:cs="Arial"/>
          <w:i/>
          <w:iCs/>
          <w:sz w:val="20"/>
          <w:szCs w:val="20"/>
        </w:rPr>
        <w:t>Nurodytų p</w:t>
      </w:r>
      <w:r w:rsidRPr="007F2150">
        <w:rPr>
          <w:rFonts w:eastAsia="Calibri" w:cs="Arial"/>
          <w:i/>
          <w:iCs/>
          <w:sz w:val="20"/>
          <w:szCs w:val="20"/>
        </w:rPr>
        <w:t>rekių kiekio ar bet kokios jų dalies.</w:t>
      </w:r>
    </w:p>
    <w:p w14:paraId="39E689EC" w14:textId="77777777" w:rsidR="00042A41" w:rsidRPr="007F2150" w:rsidRDefault="00042A41" w:rsidP="00042A41">
      <w:pPr>
        <w:spacing w:before="60" w:after="60"/>
        <w:ind w:firstLine="0"/>
        <w:jc w:val="both"/>
        <w:rPr>
          <w:rFonts w:eastAsia="Calibri" w:cs="Arial"/>
          <w:i/>
          <w:iCs/>
          <w:sz w:val="20"/>
          <w:szCs w:val="20"/>
        </w:rPr>
      </w:pPr>
    </w:p>
    <w:p w14:paraId="5C4604D0" w14:textId="57078403" w:rsidR="00042A41" w:rsidRPr="007F2150" w:rsidRDefault="00B90C1B">
      <w:pPr>
        <w:pStyle w:val="ListParagraph"/>
        <w:numPr>
          <w:ilvl w:val="1"/>
          <w:numId w:val="3"/>
        </w:numPr>
        <w:tabs>
          <w:tab w:val="left" w:pos="540"/>
        </w:tabs>
        <w:spacing w:before="60" w:after="60"/>
        <w:ind w:left="0" w:firstLine="0"/>
        <w:jc w:val="both"/>
        <w:rPr>
          <w:rFonts w:eastAsia="Calibri" w:cs="Arial"/>
          <w:color w:val="000000"/>
          <w:sz w:val="20"/>
          <w:szCs w:val="20"/>
        </w:rPr>
      </w:pPr>
      <w:r w:rsidRPr="007F2150">
        <w:rPr>
          <w:rFonts w:eastAsia="Calibri" w:cs="Arial"/>
          <w:bCs/>
          <w:iCs/>
          <w:sz w:val="20"/>
          <w:szCs w:val="20"/>
        </w:rPr>
        <w:t>Esant poreikiui, Pirkėjas turi teisę pirkti ir Kitas prekes Preliminariojoje sutartyje nustatyta tvarka</w:t>
      </w:r>
      <w:r w:rsidR="00042A41" w:rsidRPr="007F2150">
        <w:rPr>
          <w:rFonts w:eastAsia="Calibri" w:cs="Arial"/>
          <w:color w:val="000000"/>
          <w:sz w:val="20"/>
          <w:szCs w:val="20"/>
        </w:rPr>
        <w:t>.</w:t>
      </w:r>
    </w:p>
    <w:p w14:paraId="053396DA" w14:textId="77777777" w:rsidR="00042A41" w:rsidRPr="007F2150" w:rsidRDefault="00042A41" w:rsidP="00776A2A">
      <w:pPr>
        <w:spacing w:before="60" w:after="60"/>
        <w:ind w:firstLine="0"/>
        <w:jc w:val="both"/>
        <w:rPr>
          <w:rFonts w:eastAsia="Arial" w:cs="Arial"/>
          <w:i/>
          <w:iCs/>
          <w:sz w:val="20"/>
          <w:szCs w:val="20"/>
        </w:rPr>
      </w:pPr>
    </w:p>
    <w:p w14:paraId="272EE344" w14:textId="77777777" w:rsidR="00042A41" w:rsidRPr="007F2150" w:rsidRDefault="00042A41" w:rsidP="00042A4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9" w:name="_Hlk34730466"/>
      <w:r w:rsidRPr="007F2150">
        <w:rPr>
          <w:rFonts w:eastAsia="Arial" w:cs="Arial"/>
          <w:b/>
          <w:bCs/>
          <w:sz w:val="20"/>
          <w:szCs w:val="20"/>
        </w:rPr>
        <w:t>SUTARTINIŲ ĮSIPAREIGOJIMŲ VYKDYMO VIETA</w:t>
      </w:r>
      <w:bookmarkEnd w:id="9"/>
    </w:p>
    <w:p w14:paraId="1B13324D" w14:textId="198D50D7" w:rsidR="00042A41" w:rsidRPr="007F2150" w:rsidRDefault="00042A41" w:rsidP="002374DB">
      <w:pPr>
        <w:pStyle w:val="ListParagraph"/>
        <w:numPr>
          <w:ilvl w:val="1"/>
          <w:numId w:val="2"/>
        </w:numPr>
        <w:tabs>
          <w:tab w:val="left" w:pos="567"/>
        </w:tabs>
        <w:spacing w:before="60" w:after="60"/>
        <w:ind w:left="567" w:hanging="567"/>
        <w:jc w:val="both"/>
        <w:rPr>
          <w:rFonts w:cs="Arial"/>
          <w:b/>
          <w:i/>
          <w:sz w:val="20"/>
          <w:szCs w:val="20"/>
        </w:rPr>
      </w:pPr>
      <w:r w:rsidRPr="007F2150">
        <w:rPr>
          <w:rFonts w:eastAsia="Calibri" w:cs="Arial"/>
          <w:bCs/>
          <w:iCs/>
          <w:sz w:val="20"/>
          <w:szCs w:val="20"/>
        </w:rPr>
        <w:t>Galimi Prekių pristatymo adresai (konkretūs Prekių pristatymo adresai bus nurodomi Užsakyme):</w:t>
      </w:r>
    </w:p>
    <w:p w14:paraId="4A7D7CCD" w14:textId="77777777" w:rsidR="00042A41" w:rsidRPr="007F2150" w:rsidRDefault="00042A41" w:rsidP="002374DB">
      <w:pPr>
        <w:numPr>
          <w:ilvl w:val="2"/>
          <w:numId w:val="2"/>
        </w:numPr>
        <w:tabs>
          <w:tab w:val="left" w:pos="540"/>
        </w:tabs>
        <w:spacing w:before="60" w:after="60"/>
        <w:contextualSpacing/>
        <w:jc w:val="both"/>
        <w:rPr>
          <w:rFonts w:eastAsia="Calibri" w:cs="Arial"/>
          <w:bCs/>
          <w:iCs/>
          <w:sz w:val="20"/>
          <w:szCs w:val="20"/>
        </w:rPr>
      </w:pPr>
      <w:r w:rsidRPr="007F2150">
        <w:rPr>
          <w:rFonts w:eastAsia="Calibri" w:cs="Arial"/>
          <w:bCs/>
          <w:iCs/>
          <w:sz w:val="20"/>
          <w:szCs w:val="20"/>
        </w:rPr>
        <w:t>Laisvės pr. 10, Vilnius;</w:t>
      </w:r>
    </w:p>
    <w:p w14:paraId="4B29B397" w14:textId="77777777" w:rsidR="00042A41" w:rsidRPr="007F2150" w:rsidRDefault="00042A41" w:rsidP="002374DB">
      <w:pPr>
        <w:numPr>
          <w:ilvl w:val="2"/>
          <w:numId w:val="2"/>
        </w:numPr>
        <w:tabs>
          <w:tab w:val="left" w:pos="540"/>
        </w:tabs>
        <w:spacing w:before="60" w:after="60"/>
        <w:contextualSpacing/>
        <w:jc w:val="both"/>
        <w:rPr>
          <w:rFonts w:eastAsia="Calibri" w:cs="Arial"/>
          <w:bCs/>
          <w:iCs/>
          <w:sz w:val="20"/>
          <w:szCs w:val="20"/>
        </w:rPr>
      </w:pPr>
      <w:r w:rsidRPr="007F2150">
        <w:rPr>
          <w:rFonts w:eastAsia="Calibri" w:cs="Arial"/>
          <w:bCs/>
          <w:iCs/>
          <w:sz w:val="20"/>
          <w:szCs w:val="20"/>
        </w:rPr>
        <w:t>Užpalių g. 87, Utena;</w:t>
      </w:r>
    </w:p>
    <w:p w14:paraId="19DB9002" w14:textId="77777777" w:rsidR="00042A41" w:rsidRPr="007F2150" w:rsidRDefault="00042A41" w:rsidP="002374DB">
      <w:pPr>
        <w:numPr>
          <w:ilvl w:val="2"/>
          <w:numId w:val="2"/>
        </w:numPr>
        <w:tabs>
          <w:tab w:val="left" w:pos="540"/>
        </w:tabs>
        <w:spacing w:before="60" w:after="60"/>
        <w:contextualSpacing/>
        <w:jc w:val="both"/>
        <w:rPr>
          <w:rFonts w:eastAsia="Calibri" w:cs="Arial"/>
          <w:bCs/>
          <w:iCs/>
          <w:sz w:val="20"/>
          <w:szCs w:val="20"/>
        </w:rPr>
      </w:pPr>
      <w:r w:rsidRPr="007F2150">
        <w:rPr>
          <w:rFonts w:eastAsia="Calibri" w:cs="Arial"/>
          <w:bCs/>
          <w:iCs/>
          <w:sz w:val="20"/>
          <w:szCs w:val="20"/>
        </w:rPr>
        <w:t>Senamiesčio g. 102b, Panevėžys;</w:t>
      </w:r>
    </w:p>
    <w:p w14:paraId="173062A3" w14:textId="77777777" w:rsidR="00042A41" w:rsidRPr="007F2150" w:rsidRDefault="00042A41" w:rsidP="002374DB">
      <w:pPr>
        <w:numPr>
          <w:ilvl w:val="2"/>
          <w:numId w:val="2"/>
        </w:numPr>
        <w:tabs>
          <w:tab w:val="left" w:pos="540"/>
        </w:tabs>
        <w:spacing w:before="60" w:after="60"/>
        <w:contextualSpacing/>
        <w:jc w:val="both"/>
        <w:rPr>
          <w:rFonts w:eastAsia="Calibri" w:cs="Arial"/>
          <w:bCs/>
          <w:iCs/>
          <w:sz w:val="20"/>
          <w:szCs w:val="20"/>
        </w:rPr>
      </w:pPr>
      <w:r w:rsidRPr="007F2150">
        <w:rPr>
          <w:rFonts w:eastAsia="Calibri" w:cs="Arial"/>
          <w:bCs/>
          <w:iCs/>
          <w:sz w:val="20"/>
          <w:szCs w:val="20"/>
        </w:rPr>
        <w:t>Savanorių pr. 178, Kaunas;</w:t>
      </w:r>
    </w:p>
    <w:p w14:paraId="3644CCC0" w14:textId="77777777" w:rsidR="00042A41" w:rsidRPr="007F2150" w:rsidRDefault="00042A41" w:rsidP="002374DB">
      <w:pPr>
        <w:numPr>
          <w:ilvl w:val="2"/>
          <w:numId w:val="2"/>
        </w:numPr>
        <w:tabs>
          <w:tab w:val="left" w:pos="540"/>
        </w:tabs>
        <w:spacing w:before="60" w:after="60"/>
        <w:contextualSpacing/>
        <w:jc w:val="both"/>
        <w:rPr>
          <w:rFonts w:eastAsia="Calibri" w:cs="Arial"/>
          <w:bCs/>
          <w:iCs/>
          <w:sz w:val="20"/>
          <w:szCs w:val="20"/>
        </w:rPr>
      </w:pPr>
      <w:r w:rsidRPr="007F2150">
        <w:rPr>
          <w:rFonts w:eastAsia="Calibri" w:cs="Arial"/>
          <w:bCs/>
          <w:iCs/>
          <w:sz w:val="20"/>
          <w:szCs w:val="20"/>
        </w:rPr>
        <w:t xml:space="preserve">Tilžės g. 68, Šiauliai; </w:t>
      </w:r>
    </w:p>
    <w:p w14:paraId="086FAACF" w14:textId="77777777" w:rsidR="00042A41" w:rsidRPr="007F2150" w:rsidRDefault="00042A41" w:rsidP="002374DB">
      <w:pPr>
        <w:numPr>
          <w:ilvl w:val="2"/>
          <w:numId w:val="2"/>
        </w:numPr>
        <w:tabs>
          <w:tab w:val="left" w:pos="540"/>
        </w:tabs>
        <w:spacing w:before="60" w:after="60"/>
        <w:contextualSpacing/>
        <w:jc w:val="both"/>
        <w:rPr>
          <w:rFonts w:eastAsia="Calibri" w:cs="Arial"/>
          <w:bCs/>
          <w:iCs/>
          <w:sz w:val="20"/>
          <w:szCs w:val="20"/>
        </w:rPr>
      </w:pPr>
      <w:r w:rsidRPr="007F2150">
        <w:rPr>
          <w:rFonts w:eastAsia="Calibri" w:cs="Arial"/>
          <w:bCs/>
          <w:iCs/>
          <w:sz w:val="20"/>
          <w:szCs w:val="20"/>
        </w:rPr>
        <w:t>Liepų g. 64a, Klaipėda;</w:t>
      </w:r>
    </w:p>
    <w:p w14:paraId="3EF87E7F" w14:textId="77777777" w:rsidR="00042A41" w:rsidRPr="007F2150" w:rsidRDefault="00042A41" w:rsidP="002374DB">
      <w:pPr>
        <w:numPr>
          <w:ilvl w:val="2"/>
          <w:numId w:val="2"/>
        </w:numPr>
        <w:tabs>
          <w:tab w:val="left" w:pos="540"/>
        </w:tabs>
        <w:spacing w:before="60" w:after="60"/>
        <w:contextualSpacing/>
        <w:jc w:val="both"/>
        <w:rPr>
          <w:rFonts w:eastAsia="Calibri" w:cs="Arial"/>
          <w:bCs/>
          <w:iCs/>
          <w:sz w:val="20"/>
          <w:szCs w:val="20"/>
        </w:rPr>
      </w:pPr>
      <w:r w:rsidRPr="007F2150">
        <w:rPr>
          <w:rFonts w:eastAsia="Calibri" w:cs="Arial"/>
          <w:bCs/>
          <w:iCs/>
          <w:sz w:val="20"/>
          <w:szCs w:val="20"/>
        </w:rPr>
        <w:t>Gustava Zemgala g. 74a, Ryga, Latvija;</w:t>
      </w:r>
    </w:p>
    <w:p w14:paraId="5E19A9EC" w14:textId="77777777" w:rsidR="00042A41" w:rsidRPr="007F2150" w:rsidRDefault="00042A41" w:rsidP="002374DB">
      <w:pPr>
        <w:numPr>
          <w:ilvl w:val="2"/>
          <w:numId w:val="2"/>
        </w:numPr>
        <w:tabs>
          <w:tab w:val="left" w:pos="540"/>
        </w:tabs>
        <w:spacing w:before="60" w:after="60"/>
        <w:contextualSpacing/>
        <w:jc w:val="both"/>
        <w:rPr>
          <w:rFonts w:eastAsia="Calibri" w:cs="Arial"/>
          <w:sz w:val="20"/>
          <w:szCs w:val="20"/>
        </w:rPr>
      </w:pPr>
      <w:r w:rsidRPr="007F2150">
        <w:rPr>
          <w:rFonts w:eastAsia="Calibri" w:cs="Arial"/>
          <w:bCs/>
          <w:iCs/>
          <w:sz w:val="20"/>
          <w:szCs w:val="20"/>
        </w:rPr>
        <w:t>Pulawska 2, Building</w:t>
      </w:r>
      <w:r w:rsidRPr="007F2150">
        <w:rPr>
          <w:rFonts w:eastAsia="Calibri" w:cs="Arial"/>
          <w:sz w:val="20"/>
          <w:szCs w:val="20"/>
        </w:rPr>
        <w:t xml:space="preserve"> A, 10th floor, Varšuva, Lenkija.</w:t>
      </w:r>
    </w:p>
    <w:p w14:paraId="1998B022" w14:textId="77777777" w:rsidR="00042A41" w:rsidRPr="007F2150" w:rsidRDefault="00042A41" w:rsidP="00042A41">
      <w:pPr>
        <w:pStyle w:val="ListParagraph"/>
        <w:tabs>
          <w:tab w:val="left" w:pos="567"/>
        </w:tabs>
        <w:spacing w:before="60" w:after="60"/>
        <w:ind w:left="0" w:firstLine="0"/>
        <w:jc w:val="both"/>
        <w:rPr>
          <w:rFonts w:cs="Arial"/>
          <w:b/>
          <w:i/>
          <w:sz w:val="20"/>
          <w:szCs w:val="20"/>
        </w:rPr>
      </w:pPr>
    </w:p>
    <w:p w14:paraId="11A9C353" w14:textId="77777777" w:rsidR="00042A41" w:rsidRPr="007F2150" w:rsidRDefault="00042A41" w:rsidP="00042A4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F2150">
        <w:rPr>
          <w:rFonts w:eastAsia="Arial" w:cs="Arial"/>
          <w:b/>
          <w:bCs/>
          <w:sz w:val="20"/>
          <w:szCs w:val="20"/>
        </w:rPr>
        <w:t>REIKALAVIMAI PIRKIMO OBJEKTUI</w:t>
      </w:r>
    </w:p>
    <w:p w14:paraId="38B6F8C1" w14:textId="77777777" w:rsidR="00042A41" w:rsidRPr="007F2150" w:rsidRDefault="00042A41" w:rsidP="00042A41">
      <w:pPr>
        <w:numPr>
          <w:ilvl w:val="1"/>
          <w:numId w:val="2"/>
        </w:numPr>
        <w:tabs>
          <w:tab w:val="left" w:pos="540"/>
        </w:tabs>
        <w:spacing w:before="60" w:after="60"/>
        <w:ind w:left="0" w:firstLine="0"/>
        <w:contextualSpacing/>
        <w:jc w:val="both"/>
        <w:rPr>
          <w:rFonts w:eastAsia="Times New Roman" w:cs="Arial"/>
          <w:bCs/>
          <w:sz w:val="20"/>
          <w:szCs w:val="20"/>
        </w:rPr>
      </w:pPr>
      <w:r w:rsidRPr="007F2150">
        <w:rPr>
          <w:rFonts w:eastAsia="Times New Roman" w:cs="Arial"/>
          <w:bCs/>
          <w:sz w:val="20"/>
          <w:szCs w:val="20"/>
        </w:rPr>
        <w:t>Prekės turi atitikti žemiau nurodytus reikalavimus:</w:t>
      </w:r>
    </w:p>
    <w:p w14:paraId="5E71E764"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Prekės turi būti kokybiškos, tinkamos naudoti pagal jų tikslinę paskirtį, be paslėptų Prekių trūkumų, dėl kurių Prekių nebūtų galima naudoti pagal jų tikslinę paskirtį arba dėl kurių sumažėtų Prekių naudingumas;</w:t>
      </w:r>
    </w:p>
    <w:p w14:paraId="52C6DB04"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Prekės turi būti pilnai sukomplektuotos;</w:t>
      </w:r>
    </w:p>
    <w:p w14:paraId="31CD13AD"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Prekės turi būti naujos, nenaudotos;</w:t>
      </w:r>
    </w:p>
    <w:p w14:paraId="2378AAEB"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Prekės turi būti įpakuotos į standartinę gamintojo pakuotę. Pakuotė turi garantuoti Prekių saugumą jas transportuojant bei sandėliuojant;</w:t>
      </w:r>
    </w:p>
    <w:p w14:paraId="6741AF64"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Prekės turi atitikti visus teisės aktuose Prekėms keliamus reikalavimus.</w:t>
      </w:r>
    </w:p>
    <w:p w14:paraId="5DF28E1B" w14:textId="77777777" w:rsidR="00042A41" w:rsidRPr="007F2150" w:rsidRDefault="00042A41" w:rsidP="438DDB43">
      <w:pPr>
        <w:numPr>
          <w:ilvl w:val="1"/>
          <w:numId w:val="2"/>
        </w:numPr>
        <w:tabs>
          <w:tab w:val="left" w:pos="540"/>
        </w:tabs>
        <w:spacing w:before="60" w:after="60"/>
        <w:ind w:left="0" w:firstLine="0"/>
        <w:contextualSpacing/>
        <w:jc w:val="both"/>
        <w:rPr>
          <w:rFonts w:eastAsia="Times New Roman" w:cs="Arial"/>
          <w:sz w:val="20"/>
          <w:szCs w:val="20"/>
        </w:rPr>
      </w:pPr>
      <w:r w:rsidRPr="007F2150">
        <w:rPr>
          <w:rFonts w:eastAsia="Arial,Times New Roman" w:cs="Arial"/>
          <w:sz w:val="20"/>
          <w:szCs w:val="20"/>
        </w:rPr>
        <w:t>Tiekėjas turi turėti EUS.</w:t>
      </w:r>
    </w:p>
    <w:p w14:paraId="3D428889" w14:textId="77777777" w:rsidR="00042A41" w:rsidRPr="007F2150" w:rsidRDefault="00042A41" w:rsidP="00042A41">
      <w:pPr>
        <w:numPr>
          <w:ilvl w:val="1"/>
          <w:numId w:val="2"/>
        </w:numPr>
        <w:tabs>
          <w:tab w:val="left" w:pos="540"/>
        </w:tabs>
        <w:spacing w:before="60" w:after="60"/>
        <w:ind w:left="0" w:firstLine="0"/>
        <w:contextualSpacing/>
        <w:jc w:val="both"/>
        <w:rPr>
          <w:rFonts w:eastAsia="Times New Roman" w:cs="Arial"/>
          <w:bCs/>
          <w:sz w:val="20"/>
          <w:szCs w:val="20"/>
        </w:rPr>
      </w:pPr>
      <w:r w:rsidRPr="007F2150">
        <w:rPr>
          <w:rFonts w:eastAsia="Times New Roman" w:cs="Arial"/>
          <w:sz w:val="20"/>
          <w:szCs w:val="20"/>
        </w:rPr>
        <w:t>Reikalavimai Tiekėjo EUS:</w:t>
      </w:r>
    </w:p>
    <w:p w14:paraId="3C7CCABC" w14:textId="1C6E3478"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Arial,Times New Roman" w:cs="Arial"/>
          <w:sz w:val="20"/>
          <w:szCs w:val="20"/>
        </w:rPr>
        <w:t xml:space="preserve">turi būti galimybė matyti </w:t>
      </w:r>
      <w:r w:rsidR="00A11381" w:rsidRPr="007F2150">
        <w:rPr>
          <w:rFonts w:eastAsia="Arial,Times New Roman" w:cs="Arial"/>
          <w:sz w:val="20"/>
          <w:szCs w:val="20"/>
        </w:rPr>
        <w:t>Nurodytų p</w:t>
      </w:r>
      <w:r w:rsidRPr="007F2150">
        <w:rPr>
          <w:rFonts w:eastAsia="Arial,Times New Roman" w:cs="Arial"/>
          <w:sz w:val="20"/>
          <w:szCs w:val="20"/>
        </w:rPr>
        <w:t>rekių asortimentą su kainomis bei matyti visą Tiekėjo siūlomų prekių asortimentą;</w:t>
      </w:r>
    </w:p>
    <w:p w14:paraId="1A7A5568" w14:textId="00924EC3"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 xml:space="preserve">Pirkėjas turi turėti galimybę savarankiškai EUS administruoti (kurti, redaguoti, trinti) už Prekių </w:t>
      </w:r>
      <w:r w:rsidR="00663265" w:rsidRPr="007F2150">
        <w:rPr>
          <w:rFonts w:eastAsia="Times New Roman" w:cs="Arial"/>
          <w:sz w:val="20"/>
          <w:szCs w:val="20"/>
        </w:rPr>
        <w:t xml:space="preserve">užsakymus </w:t>
      </w:r>
      <w:r w:rsidRPr="007F2150">
        <w:rPr>
          <w:rFonts w:eastAsia="Times New Roman" w:cs="Arial"/>
          <w:sz w:val="20"/>
          <w:szCs w:val="20"/>
        </w:rPr>
        <w:t>atsakingus asmenis;</w:t>
      </w:r>
    </w:p>
    <w:p w14:paraId="622B38B7" w14:textId="5CDC178F"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Arial,Times New Roman" w:cs="Arial"/>
          <w:sz w:val="20"/>
          <w:szCs w:val="20"/>
        </w:rPr>
        <w:t xml:space="preserve">Pirkėjas turi turėti galimybę EUS atsakingiems asmenims nurodyti </w:t>
      </w:r>
      <w:r w:rsidR="00663265" w:rsidRPr="007F2150">
        <w:rPr>
          <w:rFonts w:eastAsia="Arial,Times New Roman" w:cs="Arial"/>
          <w:sz w:val="20"/>
          <w:szCs w:val="20"/>
        </w:rPr>
        <w:t>Prekių u</w:t>
      </w:r>
      <w:r w:rsidRPr="007F2150">
        <w:rPr>
          <w:rFonts w:eastAsia="Arial,Times New Roman" w:cs="Arial"/>
          <w:sz w:val="20"/>
          <w:szCs w:val="20"/>
        </w:rPr>
        <w:t xml:space="preserve">žsakymo sumą, kurią viršijus </w:t>
      </w:r>
      <w:r w:rsidR="00663265" w:rsidRPr="007F2150">
        <w:rPr>
          <w:rFonts w:eastAsia="Arial,Times New Roman" w:cs="Arial"/>
          <w:sz w:val="20"/>
          <w:szCs w:val="20"/>
        </w:rPr>
        <w:t>Prekių u</w:t>
      </w:r>
      <w:r w:rsidRPr="007F2150">
        <w:rPr>
          <w:rFonts w:eastAsia="Arial,Times New Roman" w:cs="Arial"/>
          <w:sz w:val="20"/>
          <w:szCs w:val="20"/>
        </w:rPr>
        <w:t>žsakymą turėtų tvirtinti kitas Pirkėjo paskirtas atsakingas asmuo;</w:t>
      </w:r>
    </w:p>
    <w:p w14:paraId="2F2BBEB1" w14:textId="0280BF14"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Arial,Times New Roman" w:cs="Arial"/>
          <w:sz w:val="20"/>
          <w:szCs w:val="20"/>
        </w:rPr>
        <w:t xml:space="preserve">Pirkėjo atsakingi asmenys turi turėti galimybę suvesti Prekių pristatymo adresus bei pasirinkti juos pateikiant </w:t>
      </w:r>
      <w:r w:rsidR="00193B73" w:rsidRPr="007F2150">
        <w:rPr>
          <w:rFonts w:eastAsia="Arial,Times New Roman" w:cs="Arial"/>
          <w:sz w:val="20"/>
          <w:szCs w:val="20"/>
        </w:rPr>
        <w:t>Prekių u</w:t>
      </w:r>
      <w:r w:rsidRPr="007F2150">
        <w:rPr>
          <w:rFonts w:eastAsia="Arial,Times New Roman" w:cs="Arial"/>
          <w:sz w:val="20"/>
          <w:szCs w:val="20"/>
        </w:rPr>
        <w:t>žsakymą;</w:t>
      </w:r>
    </w:p>
    <w:p w14:paraId="3C3F4998"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turi būti galimybė riboti Prekių pristatymo adresų pasirinkimą atskiriems Pirkėjo atsakingiems asmenims;</w:t>
      </w:r>
    </w:p>
    <w:p w14:paraId="62F71605"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turi būti galimybė Pirkėjo atsakingiems asmenims apriboti galimybę įvesti Prekių pristatymo adresą rankiniu būdu;</w:t>
      </w:r>
    </w:p>
    <w:p w14:paraId="3C14BACC" w14:textId="77777777"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kiekvienam Pirkėjo atsakingam asmeniui turi būti galimybė nustatyti Prekių pristatymo adresą, kuris būtų naudojamas pagal nutylėjimą;</w:t>
      </w:r>
    </w:p>
    <w:p w14:paraId="024EFD0E" w14:textId="202F1046"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Arial,Times New Roman" w:cs="Arial"/>
          <w:sz w:val="20"/>
          <w:szCs w:val="20"/>
        </w:rPr>
        <w:t xml:space="preserve">turi būti galimybė matyti visus Pirkėjo atsakingų asmenų atliktus </w:t>
      </w:r>
      <w:r w:rsidR="003C797D" w:rsidRPr="007F2150">
        <w:rPr>
          <w:rFonts w:eastAsia="Arial,Times New Roman" w:cs="Arial"/>
          <w:sz w:val="20"/>
          <w:szCs w:val="20"/>
        </w:rPr>
        <w:t>Prekių u</w:t>
      </w:r>
      <w:r w:rsidRPr="007F2150">
        <w:rPr>
          <w:rFonts w:eastAsia="Arial,Times New Roman" w:cs="Arial"/>
          <w:sz w:val="20"/>
          <w:szCs w:val="20"/>
        </w:rPr>
        <w:t>žsakymus (pagal atsakingo asmens pavardę), pristatymo datas, išrašytas ir neapmokėtas/apmokėtas sąskaitas;</w:t>
      </w:r>
    </w:p>
    <w:p w14:paraId="2B4EA681" w14:textId="48901523" w:rsidR="00042A41" w:rsidRPr="007F2150" w:rsidRDefault="00042A41" w:rsidP="00042A41">
      <w:pPr>
        <w:numPr>
          <w:ilvl w:val="2"/>
          <w:numId w:val="2"/>
        </w:numPr>
        <w:tabs>
          <w:tab w:val="left" w:pos="540"/>
        </w:tabs>
        <w:spacing w:before="60" w:after="60"/>
        <w:contextualSpacing/>
        <w:jc w:val="both"/>
        <w:rPr>
          <w:rFonts w:eastAsia="Times New Roman" w:cs="Arial"/>
          <w:bCs/>
          <w:sz w:val="20"/>
          <w:szCs w:val="20"/>
        </w:rPr>
      </w:pPr>
      <w:r w:rsidRPr="007F2150">
        <w:rPr>
          <w:rFonts w:eastAsia="Times New Roman" w:cs="Arial"/>
          <w:sz w:val="20"/>
          <w:szCs w:val="20"/>
        </w:rPr>
        <w:t xml:space="preserve">turi būti galimybė daryti </w:t>
      </w:r>
      <w:r w:rsidR="003C797D" w:rsidRPr="007F2150">
        <w:rPr>
          <w:rFonts w:eastAsia="Times New Roman" w:cs="Arial"/>
          <w:sz w:val="20"/>
          <w:szCs w:val="20"/>
        </w:rPr>
        <w:t>Prekių u</w:t>
      </w:r>
      <w:r w:rsidRPr="007F2150">
        <w:rPr>
          <w:rFonts w:eastAsia="Times New Roman" w:cs="Arial"/>
          <w:sz w:val="20"/>
          <w:szCs w:val="20"/>
        </w:rPr>
        <w:t>žsakymo statistikos analizę pagal miestus ir pasirinktą laikotarpį;</w:t>
      </w:r>
    </w:p>
    <w:p w14:paraId="035660FC" w14:textId="77777777" w:rsidR="00042A41" w:rsidRPr="007F2150" w:rsidRDefault="00042A41" w:rsidP="00042A41">
      <w:pPr>
        <w:numPr>
          <w:ilvl w:val="2"/>
          <w:numId w:val="2"/>
        </w:numPr>
        <w:tabs>
          <w:tab w:val="left" w:pos="540"/>
          <w:tab w:val="left" w:pos="709"/>
        </w:tabs>
        <w:spacing w:before="60" w:after="60"/>
        <w:contextualSpacing/>
        <w:jc w:val="both"/>
        <w:rPr>
          <w:rFonts w:eastAsia="Times New Roman" w:cs="Arial"/>
          <w:bCs/>
          <w:sz w:val="20"/>
          <w:szCs w:val="20"/>
        </w:rPr>
      </w:pPr>
      <w:r w:rsidRPr="007F2150">
        <w:rPr>
          <w:rFonts w:eastAsia="Times New Roman" w:cs="Arial"/>
          <w:sz w:val="20"/>
          <w:szCs w:val="20"/>
        </w:rPr>
        <w:t>turi būti galimybė atsispausdinti Prekių krepšelio turinį PDF ar kitu formatu.</w:t>
      </w:r>
    </w:p>
    <w:p w14:paraId="23D35DEB" w14:textId="77777777" w:rsidR="00042A41" w:rsidRPr="007F2150" w:rsidRDefault="00042A41" w:rsidP="00042A41">
      <w:pPr>
        <w:numPr>
          <w:ilvl w:val="1"/>
          <w:numId w:val="2"/>
        </w:numPr>
        <w:tabs>
          <w:tab w:val="left" w:pos="540"/>
        </w:tabs>
        <w:spacing w:before="60" w:after="60"/>
        <w:ind w:left="0" w:firstLine="0"/>
        <w:contextualSpacing/>
        <w:jc w:val="both"/>
        <w:rPr>
          <w:rFonts w:eastAsia="Arial" w:cs="Arial"/>
          <w:sz w:val="20"/>
          <w:szCs w:val="20"/>
        </w:rPr>
      </w:pPr>
      <w:r w:rsidRPr="007F2150">
        <w:rPr>
          <w:rFonts w:eastAsia="Times New Roman" w:cs="Arial"/>
          <w:b/>
          <w:sz w:val="20"/>
          <w:szCs w:val="20"/>
        </w:rPr>
        <w:t>Ne mažiau kaip 50 proc. Tiekėjo naudojamų pakuočių (pirminė ir (ar) antrinė) ir jos dalių Prekių pristatymui turi būti pagamintos iš perdirbtos žaliavos. Kitos prekių pakuotės (pirminė ir (ar) antrinė) pagamintos taip, kad jas būtų galima pakartotinai naudoti, perdirbti ar kitaip naudoti arba Prekė (-ės) turi būti tiekiama (-os) be pakuotės (-čių) (užtikrinant, kad Prekė (-ės) nebus pažeista (-os)/sugadinta (-os)). Taip pat Tiekėjas privalo Prekes pakuoti ir pristatyti taip, kad būtų išvengta perteklinio atliekų sudarymo, tais atvejais, kai įmanoma, nenaudoti pirminės ir (ar) antrinės pakuotės.  Prekių pateikimo metu  Tiekėjas  turės pateikti techninius duomenis arba rašytinę gamintojo deklaraciją, arba kitus lygiaverčius įrodymus.</w:t>
      </w:r>
    </w:p>
    <w:p w14:paraId="7EC6C6F3" w14:textId="77777777" w:rsidR="00042A41" w:rsidRPr="007F2150" w:rsidRDefault="00042A41" w:rsidP="00042A41">
      <w:pPr>
        <w:pStyle w:val="ListParagraph"/>
        <w:spacing w:before="60" w:after="60"/>
        <w:ind w:left="0" w:firstLine="0"/>
        <w:jc w:val="both"/>
        <w:rPr>
          <w:rFonts w:eastAsia="Arial" w:cs="Arial"/>
          <w:sz w:val="20"/>
          <w:szCs w:val="20"/>
        </w:rPr>
      </w:pPr>
    </w:p>
    <w:p w14:paraId="2ACB5C87" w14:textId="77777777" w:rsidR="00042A41" w:rsidRPr="007F2150" w:rsidRDefault="00042A41" w:rsidP="438DDB43">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7F2150">
        <w:rPr>
          <w:rStyle w:val="Laukeliai"/>
          <w:rFonts w:eastAsia="Arial" w:cs="Arial"/>
          <w:b/>
          <w:bCs/>
          <w:szCs w:val="20"/>
        </w:rPr>
        <w:t xml:space="preserve">PREKIŲ PRISTATYMO TVARKA IR TERMINAI </w:t>
      </w:r>
    </w:p>
    <w:p w14:paraId="56A97172" w14:textId="77777777" w:rsidR="00042A41" w:rsidRPr="007F2150" w:rsidRDefault="00042A41" w:rsidP="00042A41">
      <w:pPr>
        <w:numPr>
          <w:ilvl w:val="1"/>
          <w:numId w:val="4"/>
        </w:numPr>
        <w:tabs>
          <w:tab w:val="left" w:pos="567"/>
        </w:tabs>
        <w:spacing w:before="60" w:after="60"/>
        <w:ind w:left="0" w:firstLine="0"/>
        <w:contextualSpacing/>
        <w:jc w:val="both"/>
        <w:rPr>
          <w:rFonts w:eastAsia="Calibri" w:cs="Arial"/>
          <w:bCs/>
          <w:sz w:val="20"/>
          <w:szCs w:val="20"/>
        </w:rPr>
      </w:pPr>
      <w:r w:rsidRPr="007F2150">
        <w:rPr>
          <w:rFonts w:cs="Arial"/>
          <w:sz w:val="20"/>
          <w:szCs w:val="20"/>
        </w:rPr>
        <w:t>Prekės bus perkamos ir tiekiamos pagal atskirus Pirkėjo Užsakymus Sutarties galiojimo metu.</w:t>
      </w:r>
    </w:p>
    <w:p w14:paraId="3D720A6A" w14:textId="5C781EEB" w:rsidR="00042A41" w:rsidRPr="007F2150" w:rsidRDefault="00042A41" w:rsidP="00042A41">
      <w:pPr>
        <w:numPr>
          <w:ilvl w:val="1"/>
          <w:numId w:val="4"/>
        </w:numPr>
        <w:tabs>
          <w:tab w:val="left" w:pos="567"/>
        </w:tabs>
        <w:spacing w:before="60" w:after="60"/>
        <w:ind w:left="0" w:firstLine="0"/>
        <w:contextualSpacing/>
        <w:jc w:val="both"/>
        <w:rPr>
          <w:rFonts w:eastAsia="Calibri" w:cs="Arial"/>
          <w:bCs/>
          <w:sz w:val="20"/>
          <w:szCs w:val="20"/>
        </w:rPr>
      </w:pPr>
      <w:r w:rsidRPr="007F2150">
        <w:rPr>
          <w:rFonts w:eastAsia="Calibri" w:cs="Arial"/>
          <w:bCs/>
          <w:sz w:val="20"/>
          <w:szCs w:val="20"/>
        </w:rPr>
        <w:t xml:space="preserve">Prekės turi būti pristatytos ne vėliau kaip per </w:t>
      </w:r>
      <w:sdt>
        <w:sdtPr>
          <w:rPr>
            <w:rFonts w:cs="Arial"/>
            <w:bCs/>
            <w:sz w:val="20"/>
            <w:szCs w:val="20"/>
          </w:rPr>
          <w:id w:val="362028822"/>
          <w:placeholder>
            <w:docPart w:val="84BB89532ECD4DA6B068C973B0B5958D"/>
          </w:placeholder>
          <w:text/>
        </w:sdtPr>
        <w:sdtEndPr/>
        <w:sdtContent>
          <w:r w:rsidRPr="007F2150">
            <w:rPr>
              <w:rFonts w:cs="Arial"/>
              <w:bCs/>
              <w:sz w:val="20"/>
              <w:szCs w:val="20"/>
            </w:rPr>
            <w:t>7</w:t>
          </w:r>
        </w:sdtContent>
      </w:sdt>
      <w:r w:rsidRPr="007F2150">
        <w:rPr>
          <w:rFonts w:eastAsia="Calibri" w:cs="Arial"/>
          <w:bCs/>
          <w:sz w:val="20"/>
          <w:szCs w:val="20"/>
        </w:rPr>
        <w:t xml:space="preserve"> (</w:t>
      </w:r>
      <w:r w:rsidRPr="007F2150">
        <w:rPr>
          <w:rFonts w:eastAsia="Calibri" w:cs="Arial"/>
          <w:bCs/>
          <w:i/>
          <w:sz w:val="20"/>
          <w:szCs w:val="20"/>
        </w:rPr>
        <w:t>septynias</w:t>
      </w:r>
      <w:r w:rsidRPr="007F2150">
        <w:rPr>
          <w:rFonts w:eastAsia="Calibri" w:cs="Arial"/>
          <w:bCs/>
          <w:sz w:val="20"/>
          <w:szCs w:val="20"/>
        </w:rPr>
        <w:t xml:space="preserve">) </w:t>
      </w:r>
      <w:sdt>
        <w:sdtPr>
          <w:rPr>
            <w:rFonts w:cs="Arial"/>
            <w:sz w:val="20"/>
            <w:szCs w:val="20"/>
          </w:rPr>
          <w:id w:val="-489492726"/>
          <w:placeholder>
            <w:docPart w:val="0B4F27DB57934D4AAB6BF01006AE85C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7F2150">
            <w:rPr>
              <w:rFonts w:cs="Arial"/>
              <w:sz w:val="20"/>
              <w:szCs w:val="20"/>
            </w:rPr>
            <w:t>dienas</w:t>
          </w:r>
        </w:sdtContent>
      </w:sdt>
      <w:r w:rsidRPr="007F2150">
        <w:rPr>
          <w:rFonts w:eastAsia="Calibri" w:cs="Arial"/>
          <w:bCs/>
          <w:sz w:val="20"/>
          <w:szCs w:val="20"/>
        </w:rPr>
        <w:t xml:space="preserve"> </w:t>
      </w:r>
      <w:r w:rsidR="003E0A13" w:rsidRPr="007F2150">
        <w:rPr>
          <w:rFonts w:eastAsia="Calibri" w:cs="Arial"/>
          <w:bCs/>
          <w:sz w:val="20"/>
          <w:szCs w:val="20"/>
        </w:rPr>
        <w:t>nuo Prekių užsakymo pateikimo Tiekėjui dienos</w:t>
      </w:r>
      <w:r w:rsidR="00650804" w:rsidRPr="007F2150">
        <w:rPr>
          <w:rFonts w:eastAsia="Calibri" w:cs="Arial"/>
          <w:bCs/>
          <w:sz w:val="20"/>
          <w:szCs w:val="20"/>
        </w:rPr>
        <w:t>.</w:t>
      </w:r>
    </w:p>
    <w:p w14:paraId="5B0662D7" w14:textId="49051E99" w:rsidR="00042A41" w:rsidRPr="007F2150" w:rsidRDefault="00042A41" w:rsidP="00042A41">
      <w:pPr>
        <w:numPr>
          <w:ilvl w:val="1"/>
          <w:numId w:val="4"/>
        </w:numPr>
        <w:tabs>
          <w:tab w:val="left" w:pos="567"/>
        </w:tabs>
        <w:spacing w:before="60" w:after="60"/>
        <w:ind w:left="0" w:firstLine="0"/>
        <w:contextualSpacing/>
        <w:jc w:val="both"/>
        <w:rPr>
          <w:rFonts w:eastAsia="Calibri" w:cs="Arial"/>
          <w:bCs/>
          <w:sz w:val="20"/>
          <w:szCs w:val="20"/>
        </w:rPr>
      </w:pPr>
      <w:r w:rsidRPr="007F2150">
        <w:rPr>
          <w:rFonts w:cs="Arial"/>
          <w:sz w:val="20"/>
          <w:szCs w:val="20"/>
        </w:rPr>
        <w:t xml:space="preserve">Tiekėjas turės pristatyti Prekes </w:t>
      </w:r>
      <w:r w:rsidR="00D87A2F" w:rsidRPr="007F2150">
        <w:rPr>
          <w:rFonts w:cs="Arial"/>
          <w:sz w:val="20"/>
          <w:szCs w:val="20"/>
        </w:rPr>
        <w:t xml:space="preserve">Sutartyje ir (ar) Prekių užsakyme </w:t>
      </w:r>
      <w:r w:rsidRPr="007F2150">
        <w:rPr>
          <w:rFonts w:cs="Arial"/>
          <w:sz w:val="20"/>
          <w:szCs w:val="20"/>
        </w:rPr>
        <w:t>nurodytais adresais Pirkėjo darbo laiku (I-IV 7:30 – 16:30 val., V 7:30 – 15:15 val.).</w:t>
      </w:r>
    </w:p>
    <w:p w14:paraId="1F0AC63F" w14:textId="77777777" w:rsidR="00042A41" w:rsidRPr="007F2150" w:rsidRDefault="00042A41" w:rsidP="00042A41">
      <w:pPr>
        <w:tabs>
          <w:tab w:val="left" w:pos="567"/>
        </w:tabs>
        <w:spacing w:before="60" w:after="60"/>
        <w:ind w:firstLine="0"/>
        <w:contextualSpacing/>
        <w:jc w:val="both"/>
        <w:rPr>
          <w:rFonts w:eastAsia="Calibri" w:cs="Arial"/>
          <w:bCs/>
          <w:sz w:val="20"/>
          <w:szCs w:val="20"/>
        </w:rPr>
      </w:pPr>
    </w:p>
    <w:p w14:paraId="4C406781" w14:textId="77777777" w:rsidR="00042A41" w:rsidRPr="007F2150" w:rsidRDefault="00042A41" w:rsidP="00042A41">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7F2150">
        <w:rPr>
          <w:rStyle w:val="Laukeliai"/>
          <w:rFonts w:eastAsia="Arial" w:cs="Arial"/>
          <w:b/>
          <w:bCs/>
          <w:szCs w:val="20"/>
        </w:rPr>
        <w:t>KOKYBĖ IR TRŪKUMŲ ŠALINIMAS</w:t>
      </w:r>
    </w:p>
    <w:p w14:paraId="5DCF9E7F" w14:textId="0BA7DE61" w:rsidR="00042A41" w:rsidRPr="007F2150" w:rsidRDefault="00164476" w:rsidP="00042A41">
      <w:pPr>
        <w:pStyle w:val="ListParagraph"/>
        <w:numPr>
          <w:ilvl w:val="1"/>
          <w:numId w:val="5"/>
        </w:numPr>
        <w:tabs>
          <w:tab w:val="left" w:pos="567"/>
        </w:tabs>
        <w:ind w:left="0" w:firstLine="0"/>
        <w:jc w:val="both"/>
        <w:rPr>
          <w:rFonts w:eastAsia="Calibri" w:cs="Arial"/>
          <w:sz w:val="20"/>
          <w:szCs w:val="20"/>
        </w:rPr>
      </w:pPr>
      <w:r w:rsidRPr="007F2150">
        <w:rPr>
          <w:rFonts w:eastAsia="Calibri" w:cs="Arial"/>
          <w:sz w:val="20"/>
          <w:szCs w:val="20"/>
        </w:rPr>
        <w:t>Prekėms, nurodytoms Lentelės Nr.1 eilutėse 1-70</w:t>
      </w:r>
      <w:r w:rsidR="00042A41" w:rsidRPr="007F2150">
        <w:rPr>
          <w:rFonts w:eastAsia="Calibri" w:cs="Arial"/>
          <w:sz w:val="20"/>
          <w:szCs w:val="20"/>
        </w:rPr>
        <w:t xml:space="preserve">, nustatomas Tiekėjo arba Prekių gamintojo taikomas (nustatomas ilgesnis taikomas terminas) garantijos terminas, tačiau bet kokiu atveju ne trumpesnis kaip </w:t>
      </w:r>
      <w:sdt>
        <w:sdtPr>
          <w:rPr>
            <w:rFonts w:cs="Arial"/>
            <w:sz w:val="20"/>
            <w:szCs w:val="20"/>
          </w:rPr>
          <w:id w:val="104864702"/>
          <w:placeholder>
            <w:docPart w:val="E8355364B1F846289A386026ACD2357C"/>
          </w:placeholder>
          <w:text/>
        </w:sdtPr>
        <w:sdtEndPr/>
        <w:sdtContent>
          <w:r w:rsidR="00042A41" w:rsidRPr="007F2150">
            <w:rPr>
              <w:rFonts w:cs="Arial"/>
              <w:sz w:val="20"/>
              <w:szCs w:val="20"/>
            </w:rPr>
            <w:t>24</w:t>
          </w:r>
        </w:sdtContent>
      </w:sdt>
      <w:r w:rsidR="00042A41" w:rsidRPr="007F2150">
        <w:rPr>
          <w:rFonts w:eastAsia="Calibri" w:cs="Arial"/>
          <w:sz w:val="20"/>
          <w:szCs w:val="20"/>
        </w:rPr>
        <w:t xml:space="preserve"> (</w:t>
      </w:r>
      <w:r w:rsidR="00042A41" w:rsidRPr="007F2150">
        <w:rPr>
          <w:rFonts w:eastAsia="Calibri" w:cs="Arial"/>
          <w:i/>
          <w:iCs/>
          <w:sz w:val="20"/>
          <w:szCs w:val="20"/>
        </w:rPr>
        <w:t>dvidešimt keturių</w:t>
      </w:r>
      <w:r w:rsidR="00042A41" w:rsidRPr="007F2150">
        <w:rPr>
          <w:rFonts w:eastAsia="Calibri" w:cs="Arial"/>
          <w:sz w:val="20"/>
          <w:szCs w:val="20"/>
        </w:rPr>
        <w:t xml:space="preserve">) </w:t>
      </w:r>
      <w:sdt>
        <w:sdtPr>
          <w:rPr>
            <w:rFonts w:cs="Arial"/>
            <w:sz w:val="20"/>
            <w:szCs w:val="20"/>
          </w:rPr>
          <w:id w:val="2043630221"/>
          <w:placeholder>
            <w:docPart w:val="92C791B1108D4D24BCAE6B617C43897D"/>
          </w:placeholder>
          <w:dropDownList>
            <w:listItem w:value="[Pasirinkite]"/>
            <w:listItem w:displayText="mėnesių" w:value="mėnesių"/>
            <w:listItem w:displayText="mėnesio" w:value="mėnesio"/>
            <w:listItem w:displayText="metų" w:value="metų"/>
          </w:dropDownList>
        </w:sdtPr>
        <w:sdtEndPr/>
        <w:sdtContent>
          <w:r w:rsidR="00042A41" w:rsidRPr="007F2150">
            <w:rPr>
              <w:rFonts w:cs="Arial"/>
              <w:sz w:val="20"/>
              <w:szCs w:val="20"/>
            </w:rPr>
            <w:t>mėnesių</w:t>
          </w:r>
        </w:sdtContent>
      </w:sdt>
      <w:r w:rsidR="00042A41" w:rsidRPr="007F2150">
        <w:rPr>
          <w:rFonts w:eastAsia="Calibri" w:cs="Arial"/>
          <w:sz w:val="20"/>
          <w:szCs w:val="20"/>
        </w:rPr>
        <w:t xml:space="preserve"> garantijos terminas, skaičiuojamas nuo</w:t>
      </w:r>
      <w:r w:rsidR="55EE4176" w:rsidRPr="007F2150">
        <w:rPr>
          <w:rFonts w:eastAsia="Calibri" w:cs="Arial"/>
          <w:sz w:val="20"/>
          <w:szCs w:val="20"/>
        </w:rPr>
        <w:t xml:space="preserve"> Prekių perdavimo - priėmimo akto pasirašymo</w:t>
      </w:r>
      <w:r w:rsidR="00042A41" w:rsidRPr="007F2150">
        <w:rPr>
          <w:rFonts w:eastAsia="Calibri" w:cs="Arial"/>
          <w:sz w:val="20"/>
          <w:szCs w:val="20"/>
        </w:rPr>
        <w:t xml:space="preserve"> dienos.</w:t>
      </w:r>
    </w:p>
    <w:p w14:paraId="010057CA" w14:textId="59BD61D7" w:rsidR="00042A41" w:rsidRPr="007F2150" w:rsidRDefault="00042A41" w:rsidP="00042A41">
      <w:pPr>
        <w:pStyle w:val="ListParagraph"/>
        <w:numPr>
          <w:ilvl w:val="1"/>
          <w:numId w:val="5"/>
        </w:numPr>
        <w:tabs>
          <w:tab w:val="left" w:pos="567"/>
        </w:tabs>
        <w:ind w:left="0" w:firstLine="0"/>
        <w:jc w:val="both"/>
        <w:rPr>
          <w:rFonts w:eastAsia="Calibri" w:cs="Arial"/>
          <w:sz w:val="20"/>
          <w:szCs w:val="20"/>
        </w:rPr>
      </w:pPr>
      <w:r w:rsidRPr="007F2150">
        <w:rPr>
          <w:rFonts w:eastAsia="Calibri" w:cs="Arial"/>
          <w:sz w:val="20"/>
          <w:szCs w:val="20"/>
        </w:rPr>
        <w:t xml:space="preserve">Prekėms, nurodytoms Lentelės Nr.1 eilutėse </w:t>
      </w:r>
      <w:r w:rsidR="002E207E" w:rsidRPr="007F2150">
        <w:rPr>
          <w:rFonts w:eastAsia="Calibri" w:cs="Arial"/>
          <w:sz w:val="20"/>
          <w:szCs w:val="20"/>
        </w:rPr>
        <w:t>71-80</w:t>
      </w:r>
      <w:r w:rsidRPr="007F2150">
        <w:rPr>
          <w:rFonts w:eastAsia="Calibri" w:cs="Arial"/>
          <w:sz w:val="20"/>
          <w:szCs w:val="20"/>
        </w:rPr>
        <w:t xml:space="preserve">, nustatomas </w:t>
      </w:r>
      <w:sdt>
        <w:sdtPr>
          <w:rPr>
            <w:rFonts w:cs="Arial"/>
            <w:sz w:val="20"/>
            <w:szCs w:val="20"/>
          </w:rPr>
          <w:id w:val="1581331425"/>
          <w:placeholder>
            <w:docPart w:val="FF8FA22147B1400DB0A2524EC924AE5E"/>
          </w:placeholder>
          <w:text/>
        </w:sdtPr>
        <w:sdtEndPr/>
        <w:sdtContent>
          <w:r w:rsidRPr="007F2150">
            <w:rPr>
              <w:rFonts w:cs="Arial"/>
              <w:sz w:val="20"/>
              <w:szCs w:val="20"/>
            </w:rPr>
            <w:t>12</w:t>
          </w:r>
        </w:sdtContent>
      </w:sdt>
      <w:r w:rsidRPr="007F2150">
        <w:rPr>
          <w:rFonts w:eastAsia="Calibri" w:cs="Arial"/>
          <w:sz w:val="20"/>
          <w:szCs w:val="20"/>
        </w:rPr>
        <w:t xml:space="preserve"> (</w:t>
      </w:r>
      <w:r w:rsidRPr="007F2150">
        <w:rPr>
          <w:rFonts w:eastAsia="Calibri" w:cs="Arial"/>
          <w:i/>
          <w:iCs/>
          <w:sz w:val="20"/>
          <w:szCs w:val="20"/>
        </w:rPr>
        <w:t>dvylikos</w:t>
      </w:r>
      <w:r w:rsidRPr="007F2150">
        <w:rPr>
          <w:rFonts w:eastAsia="Calibri" w:cs="Arial"/>
          <w:sz w:val="20"/>
          <w:szCs w:val="20"/>
        </w:rPr>
        <w:t xml:space="preserve">) </w:t>
      </w:r>
      <w:sdt>
        <w:sdtPr>
          <w:rPr>
            <w:rFonts w:cs="Arial"/>
            <w:sz w:val="20"/>
            <w:szCs w:val="20"/>
          </w:rPr>
          <w:id w:val="-1949238147"/>
          <w:placeholder>
            <w:docPart w:val="81531A7EA87F402087EA95CF22B55523"/>
          </w:placeholder>
          <w:dropDownList>
            <w:listItem w:value="[Pasirinkite]"/>
            <w:listItem w:displayText="mėnesių" w:value="mėnesių"/>
            <w:listItem w:displayText="mėnesio" w:value="mėnesio"/>
            <w:listItem w:displayText="metų" w:value="metų"/>
          </w:dropDownList>
        </w:sdtPr>
        <w:sdtEndPr/>
        <w:sdtContent>
          <w:r w:rsidRPr="007F2150">
            <w:rPr>
              <w:rFonts w:cs="Arial"/>
              <w:sz w:val="20"/>
              <w:szCs w:val="20"/>
            </w:rPr>
            <w:t>mėnesių</w:t>
          </w:r>
        </w:sdtContent>
      </w:sdt>
      <w:r w:rsidRPr="007F2150">
        <w:rPr>
          <w:rFonts w:eastAsia="Calibri" w:cs="Arial"/>
          <w:sz w:val="20"/>
          <w:szCs w:val="20"/>
        </w:rPr>
        <w:t xml:space="preserve"> garantijos terminas, skaičiuojamas nuo </w:t>
      </w:r>
      <w:r w:rsidR="62FEFE73" w:rsidRPr="007F2150">
        <w:rPr>
          <w:rFonts w:eastAsia="Calibri" w:cs="Arial"/>
          <w:sz w:val="20"/>
          <w:szCs w:val="20"/>
        </w:rPr>
        <w:t xml:space="preserve">Prekių perdavimo - priėmimo akto pasirašymo </w:t>
      </w:r>
      <w:r w:rsidRPr="007F2150">
        <w:rPr>
          <w:rFonts w:eastAsia="Calibri" w:cs="Arial"/>
          <w:sz w:val="20"/>
          <w:szCs w:val="20"/>
        </w:rPr>
        <w:t>dienos.</w:t>
      </w:r>
    </w:p>
    <w:p w14:paraId="05349835" w14:textId="70654215" w:rsidR="00042A41" w:rsidRPr="007F2150" w:rsidRDefault="00042A41" w:rsidP="438DDB43">
      <w:pPr>
        <w:numPr>
          <w:ilvl w:val="1"/>
          <w:numId w:val="5"/>
        </w:numPr>
        <w:tabs>
          <w:tab w:val="left" w:pos="567"/>
          <w:tab w:val="left" w:pos="851"/>
        </w:tabs>
        <w:spacing w:after="60"/>
        <w:ind w:left="0" w:firstLine="0"/>
        <w:jc w:val="both"/>
        <w:rPr>
          <w:rStyle w:val="Laukeliai"/>
          <w:rFonts w:cs="Arial"/>
          <w:szCs w:val="20"/>
          <w:u w:val="single"/>
        </w:rPr>
      </w:pPr>
      <w:bookmarkStart w:id="10" w:name="_Ref340669472"/>
      <w:r w:rsidRPr="007F2150">
        <w:rPr>
          <w:rFonts w:cs="Arial"/>
          <w:color w:val="000000" w:themeColor="text1"/>
          <w:sz w:val="20"/>
          <w:szCs w:val="20"/>
        </w:rPr>
        <w:t xml:space="preserve">Prekių perdavimo - </w:t>
      </w:r>
      <w:r w:rsidRPr="007F2150">
        <w:rPr>
          <w:rFonts w:cs="Arial"/>
          <w:sz w:val="20"/>
          <w:szCs w:val="20"/>
        </w:rPr>
        <w:t xml:space="preserve">priėmimo ar Garantinio laikotarpio metu pastebėtiems trūkumams šalinti nustatomas </w:t>
      </w:r>
      <w:r w:rsidR="00EE6C30" w:rsidRPr="007F2150">
        <w:rPr>
          <w:rFonts w:cs="Arial"/>
          <w:sz w:val="20"/>
          <w:szCs w:val="20"/>
        </w:rPr>
        <w:t xml:space="preserve">14 (keturiolikos) </w:t>
      </w:r>
      <w:r w:rsidR="00A238FF" w:rsidRPr="007F2150">
        <w:rPr>
          <w:rFonts w:cs="Arial"/>
          <w:sz w:val="20"/>
          <w:szCs w:val="20"/>
        </w:rPr>
        <w:t>dienų</w:t>
      </w:r>
      <w:r w:rsidRPr="007F2150">
        <w:rPr>
          <w:rFonts w:eastAsia="Calibri" w:cs="Arial"/>
          <w:sz w:val="20"/>
          <w:szCs w:val="20"/>
        </w:rPr>
        <w:t xml:space="preserve"> </w:t>
      </w:r>
      <w:r w:rsidRPr="007F2150">
        <w:rPr>
          <w:rFonts w:cs="Arial"/>
          <w:sz w:val="20"/>
          <w:szCs w:val="20"/>
        </w:rPr>
        <w:t>terminas</w:t>
      </w:r>
      <w:bookmarkEnd w:id="10"/>
      <w:r w:rsidRPr="007F2150">
        <w:rPr>
          <w:rFonts w:cs="Arial"/>
          <w:sz w:val="20"/>
          <w:szCs w:val="20"/>
        </w:rPr>
        <w:t xml:space="preserve">, pradedamas skaičiuoti </w:t>
      </w:r>
      <w:r w:rsidRPr="007F2150">
        <w:rPr>
          <w:rStyle w:val="Laukeliai"/>
          <w:rFonts w:cs="Arial"/>
          <w:szCs w:val="20"/>
        </w:rPr>
        <w:t>nuo Pirkėjo pranešimo apie sugedusias, nekokybiškas ar turinčias trūkumų Prekes. Tiekėjas netinkamas/sugedusias Prekes privalo pasiimti iš Pirkėjo nurodytų adresų ir pakeisti jas naujomis ar suremontuotas Prekes savo lėšomis grąžinti Pirkėjo nurodytais adresais, iš kurių jos buvo paimtos.</w:t>
      </w:r>
    </w:p>
    <w:p w14:paraId="02D4E388" w14:textId="77777777" w:rsidR="00042A41" w:rsidRPr="007F2150" w:rsidRDefault="00042A41" w:rsidP="00042A41">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7F2150">
        <w:rPr>
          <w:rStyle w:val="Laukeliai"/>
          <w:rFonts w:cs="Arial"/>
          <w:b/>
          <w:szCs w:val="20"/>
        </w:rPr>
        <w:t>APMOKĖJIMO SĄLYGOS</w:t>
      </w:r>
    </w:p>
    <w:p w14:paraId="2191C726" w14:textId="6897411E" w:rsidR="00042A41" w:rsidRPr="007F2150" w:rsidRDefault="00042A41" w:rsidP="68F8DBC4">
      <w:pPr>
        <w:pStyle w:val="ListParagraph"/>
        <w:numPr>
          <w:ilvl w:val="1"/>
          <w:numId w:val="6"/>
        </w:numPr>
        <w:tabs>
          <w:tab w:val="left" w:pos="567"/>
        </w:tabs>
        <w:spacing w:after="60"/>
        <w:ind w:left="0" w:firstLine="0"/>
        <w:jc w:val="both"/>
        <w:rPr>
          <w:rFonts w:cs="Arial"/>
          <w:sz w:val="20"/>
          <w:szCs w:val="20"/>
        </w:rPr>
      </w:pPr>
      <w:r w:rsidRPr="007F2150">
        <w:rPr>
          <w:rFonts w:cs="Arial"/>
          <w:sz w:val="20"/>
          <w:szCs w:val="20"/>
        </w:rPr>
        <w:t xml:space="preserve">Pirkėjas sumoka Tiekėjui už </w:t>
      </w:r>
      <w:sdt>
        <w:sdtPr>
          <w:rPr>
            <w:rFonts w:cs="Arial"/>
            <w:sz w:val="20"/>
            <w:szCs w:val="20"/>
          </w:rPr>
          <w:id w:val="-1433581148"/>
          <w:placeholder>
            <w:docPart w:val="8F5B310BA2794192948A6EDE7CFB2092"/>
          </w:placeholder>
          <w:dropDownList>
            <w:listItem w:value="[Pasirinkite]"/>
            <w:listItem w:displayText="faktiškai" w:value="faktiškai"/>
            <w:listItem w:displayText="faktiškai per praėjusį mėnesį  " w:value="faktiškai per praėjusį mėnesį  "/>
          </w:dropDownList>
        </w:sdtPr>
        <w:sdtEndPr/>
        <w:sdtContent>
          <w:r w:rsidRPr="007F2150">
            <w:rPr>
              <w:rFonts w:cs="Arial"/>
              <w:sz w:val="20"/>
              <w:szCs w:val="20"/>
            </w:rPr>
            <w:t>faktiškai</w:t>
          </w:r>
        </w:sdtContent>
      </w:sdt>
      <w:r w:rsidRPr="007F2150">
        <w:rPr>
          <w:rFonts w:cs="Arial"/>
          <w:i/>
          <w:iCs/>
          <w:sz w:val="20"/>
          <w:szCs w:val="20"/>
        </w:rPr>
        <w:t xml:space="preserve"> </w:t>
      </w:r>
      <w:r w:rsidRPr="007F2150">
        <w:rPr>
          <w:rFonts w:cs="Arial"/>
          <w:sz w:val="20"/>
          <w:szCs w:val="20"/>
        </w:rPr>
        <w:t>pristatytas kokybiškas Prekes per 30 (trisdešimt) kalendorinių dienų nuo</w:t>
      </w:r>
      <w:r w:rsidR="41BE2417" w:rsidRPr="007F2150">
        <w:rPr>
          <w:rFonts w:cs="Arial"/>
          <w:sz w:val="20"/>
          <w:szCs w:val="20"/>
        </w:rPr>
        <w:t xml:space="preserve"> Prekių perdavimo -</w:t>
      </w:r>
      <w:r w:rsidRPr="007F2150">
        <w:rPr>
          <w:rFonts w:cs="Arial"/>
          <w:sz w:val="20"/>
          <w:szCs w:val="20"/>
        </w:rPr>
        <w:t xml:space="preserve"> </w:t>
      </w:r>
      <w:r w:rsidR="2C205D0F" w:rsidRPr="007F2150">
        <w:rPr>
          <w:rFonts w:cs="Arial"/>
          <w:sz w:val="20"/>
          <w:szCs w:val="20"/>
        </w:rPr>
        <w:t xml:space="preserve">priėmimo akto pasirašymo ir </w:t>
      </w:r>
      <w:r w:rsidRPr="007F2150">
        <w:rPr>
          <w:rFonts w:cs="Arial"/>
          <w:sz w:val="20"/>
          <w:szCs w:val="20"/>
        </w:rPr>
        <w:t xml:space="preserve">Sąskaitos gavimo dienos. </w:t>
      </w:r>
    </w:p>
    <w:bookmarkEnd w:id="0"/>
    <w:p w14:paraId="30FABAE1" w14:textId="77777777" w:rsidR="00D9069E" w:rsidRPr="007F2150" w:rsidRDefault="00D9069E" w:rsidP="00D3023C">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eastAsia="Arial" w:cs="Arial"/>
          <w:b/>
          <w:bCs/>
          <w:szCs w:val="20"/>
        </w:rPr>
      </w:pPr>
      <w:r w:rsidRPr="007F2150">
        <w:rPr>
          <w:rStyle w:val="Laukeliai"/>
          <w:rFonts w:eastAsia="Arial" w:cs="Arial"/>
          <w:b/>
          <w:bCs/>
          <w:szCs w:val="20"/>
        </w:rPr>
        <w:t>KARTU SU PRISTATOMOMIS PREKĖMIS PATEIKIAMI DOKUMENTAI</w:t>
      </w:r>
    </w:p>
    <w:p w14:paraId="471BAF8D" w14:textId="2CB2EA6F" w:rsidR="00D9069E" w:rsidRPr="007F2150" w:rsidRDefault="00D9069E" w:rsidP="00D3023C">
      <w:pPr>
        <w:pStyle w:val="ListParagraph"/>
        <w:numPr>
          <w:ilvl w:val="1"/>
          <w:numId w:val="6"/>
        </w:numPr>
        <w:tabs>
          <w:tab w:val="left" w:pos="567"/>
        </w:tabs>
        <w:spacing w:after="60"/>
        <w:ind w:left="0" w:firstLine="0"/>
        <w:jc w:val="both"/>
        <w:rPr>
          <w:rStyle w:val="Laukeliai"/>
          <w:rFonts w:cs="Arial"/>
          <w:iCs/>
          <w:szCs w:val="20"/>
        </w:rPr>
      </w:pPr>
      <w:r w:rsidRPr="007F2150">
        <w:rPr>
          <w:rStyle w:val="Laukeliai"/>
          <w:rFonts w:cs="Arial"/>
          <w:iCs/>
          <w:szCs w:val="20"/>
        </w:rPr>
        <w:t>Prekių priėmimo-perdavimo aktai</w:t>
      </w:r>
      <w:r w:rsidR="00826772" w:rsidRPr="007F2150">
        <w:rPr>
          <w:rStyle w:val="Laukeliai"/>
          <w:rFonts w:cs="Arial"/>
          <w:iCs/>
          <w:szCs w:val="20"/>
        </w:rPr>
        <w:t>.</w:t>
      </w:r>
    </w:p>
    <w:p w14:paraId="0ECAA1C0" w14:textId="60690821" w:rsidR="68F8DBC4" w:rsidRPr="007F2150" w:rsidRDefault="68F8DBC4" w:rsidP="68F8DBC4">
      <w:pPr>
        <w:ind w:firstLine="0"/>
        <w:rPr>
          <w:rFonts w:cs="Arial"/>
          <w:sz w:val="20"/>
          <w:szCs w:val="20"/>
        </w:rPr>
      </w:pPr>
    </w:p>
    <w:sectPr w:rsidR="68F8DBC4" w:rsidRPr="007F2150" w:rsidSect="00195411">
      <w:footerReference w:type="default" r:id="rId10"/>
      <w:pgSz w:w="11906" w:h="16838"/>
      <w:pgMar w:top="1701"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5CB2" w14:textId="77777777" w:rsidR="0090302B" w:rsidRDefault="0090302B" w:rsidP="00042A41">
      <w:r>
        <w:separator/>
      </w:r>
    </w:p>
  </w:endnote>
  <w:endnote w:type="continuationSeparator" w:id="0">
    <w:p w14:paraId="5895D581" w14:textId="77777777" w:rsidR="0090302B" w:rsidRDefault="0090302B" w:rsidP="0004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Times New 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535431"/>
      <w:docPartObj>
        <w:docPartGallery w:val="Page Numbers (Bottom of Page)"/>
        <w:docPartUnique/>
      </w:docPartObj>
    </w:sdtPr>
    <w:sdtEndPr>
      <w:rPr>
        <w:noProof/>
      </w:rPr>
    </w:sdtEndPr>
    <w:sdtContent>
      <w:p w14:paraId="707CD82D" w14:textId="57F6FDF7" w:rsidR="00195411" w:rsidRDefault="001954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40D14E" w14:textId="77777777" w:rsidR="00195411" w:rsidRDefault="00195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EA4A" w14:textId="77777777" w:rsidR="0090302B" w:rsidRDefault="0090302B" w:rsidP="00042A41">
      <w:r>
        <w:separator/>
      </w:r>
    </w:p>
  </w:footnote>
  <w:footnote w:type="continuationSeparator" w:id="0">
    <w:p w14:paraId="5984F65F" w14:textId="77777777" w:rsidR="0090302B" w:rsidRDefault="0090302B" w:rsidP="00042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A5CAE3B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2AC76D7"/>
    <w:multiLevelType w:val="hybridMultilevel"/>
    <w:tmpl w:val="CBF29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4"/>
  </w:num>
  <w:num w:numId="2" w16cid:durableId="218252655">
    <w:abstractNumId w:val="2"/>
  </w:num>
  <w:num w:numId="3" w16cid:durableId="16009387">
    <w:abstractNumId w:val="9"/>
  </w:num>
  <w:num w:numId="4" w16cid:durableId="34895997">
    <w:abstractNumId w:val="8"/>
  </w:num>
  <w:num w:numId="5" w16cid:durableId="1625189437">
    <w:abstractNumId w:val="7"/>
  </w:num>
  <w:num w:numId="6" w16cid:durableId="661741643">
    <w:abstractNumId w:val="1"/>
  </w:num>
  <w:num w:numId="7" w16cid:durableId="242497921">
    <w:abstractNumId w:val="5"/>
  </w:num>
  <w:num w:numId="8" w16cid:durableId="1013998000">
    <w:abstractNumId w:val="6"/>
  </w:num>
  <w:num w:numId="9" w16cid:durableId="1072309152">
    <w:abstractNumId w:val="3"/>
  </w:num>
  <w:num w:numId="10" w16cid:durableId="177500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A41"/>
    <w:rsid w:val="00042A41"/>
    <w:rsid w:val="000A7A88"/>
    <w:rsid w:val="000B7DF8"/>
    <w:rsid w:val="000D1787"/>
    <w:rsid w:val="00156599"/>
    <w:rsid w:val="00164476"/>
    <w:rsid w:val="00193B73"/>
    <w:rsid w:val="00194AEF"/>
    <w:rsid w:val="00195411"/>
    <w:rsid w:val="001B0313"/>
    <w:rsid w:val="001E2142"/>
    <w:rsid w:val="00207E9F"/>
    <w:rsid w:val="00211A2D"/>
    <w:rsid w:val="002374DB"/>
    <w:rsid w:val="00267D6E"/>
    <w:rsid w:val="00281F54"/>
    <w:rsid w:val="00295597"/>
    <w:rsid w:val="00295FCC"/>
    <w:rsid w:val="002B1693"/>
    <w:rsid w:val="002D1CFD"/>
    <w:rsid w:val="002E207E"/>
    <w:rsid w:val="003170B7"/>
    <w:rsid w:val="003C01C1"/>
    <w:rsid w:val="003C797D"/>
    <w:rsid w:val="003D26CA"/>
    <w:rsid w:val="003E0A13"/>
    <w:rsid w:val="004078AC"/>
    <w:rsid w:val="00442EF8"/>
    <w:rsid w:val="00474D68"/>
    <w:rsid w:val="00576EC2"/>
    <w:rsid w:val="005958BF"/>
    <w:rsid w:val="005E0C9B"/>
    <w:rsid w:val="00625F77"/>
    <w:rsid w:val="00643704"/>
    <w:rsid w:val="00650804"/>
    <w:rsid w:val="006624C6"/>
    <w:rsid w:val="00663265"/>
    <w:rsid w:val="00664168"/>
    <w:rsid w:val="0068727E"/>
    <w:rsid w:val="006F6269"/>
    <w:rsid w:val="00730912"/>
    <w:rsid w:val="00756E38"/>
    <w:rsid w:val="00776A2A"/>
    <w:rsid w:val="007D57B7"/>
    <w:rsid w:val="007F2150"/>
    <w:rsid w:val="00826772"/>
    <w:rsid w:val="00836A88"/>
    <w:rsid w:val="008B7C94"/>
    <w:rsid w:val="0090302B"/>
    <w:rsid w:val="0092469A"/>
    <w:rsid w:val="009B748E"/>
    <w:rsid w:val="009C1529"/>
    <w:rsid w:val="009D2E7B"/>
    <w:rsid w:val="009E1641"/>
    <w:rsid w:val="009F011E"/>
    <w:rsid w:val="00A01276"/>
    <w:rsid w:val="00A11381"/>
    <w:rsid w:val="00A238FF"/>
    <w:rsid w:val="00A4509C"/>
    <w:rsid w:val="00AB67FA"/>
    <w:rsid w:val="00AC6AEB"/>
    <w:rsid w:val="00B0049F"/>
    <w:rsid w:val="00B14255"/>
    <w:rsid w:val="00B14D02"/>
    <w:rsid w:val="00B250DE"/>
    <w:rsid w:val="00B34943"/>
    <w:rsid w:val="00B563EC"/>
    <w:rsid w:val="00B90C1B"/>
    <w:rsid w:val="00B96F27"/>
    <w:rsid w:val="00BD0749"/>
    <w:rsid w:val="00BF1199"/>
    <w:rsid w:val="00CA40BA"/>
    <w:rsid w:val="00D3023C"/>
    <w:rsid w:val="00D463DD"/>
    <w:rsid w:val="00D87A2F"/>
    <w:rsid w:val="00D9069E"/>
    <w:rsid w:val="00DC080C"/>
    <w:rsid w:val="00E02A90"/>
    <w:rsid w:val="00E25D8D"/>
    <w:rsid w:val="00E37F6C"/>
    <w:rsid w:val="00E611C0"/>
    <w:rsid w:val="00E84AEC"/>
    <w:rsid w:val="00ED4F9F"/>
    <w:rsid w:val="00EE6C30"/>
    <w:rsid w:val="00EF70B6"/>
    <w:rsid w:val="00F253F0"/>
    <w:rsid w:val="00FE6486"/>
    <w:rsid w:val="00FF26DE"/>
    <w:rsid w:val="051A3114"/>
    <w:rsid w:val="0637889C"/>
    <w:rsid w:val="0B58A4FB"/>
    <w:rsid w:val="10BD5D85"/>
    <w:rsid w:val="224F5A47"/>
    <w:rsid w:val="280DA66A"/>
    <w:rsid w:val="2C205D0F"/>
    <w:rsid w:val="41BE2417"/>
    <w:rsid w:val="421301A9"/>
    <w:rsid w:val="438DDB43"/>
    <w:rsid w:val="483E615B"/>
    <w:rsid w:val="48D959AC"/>
    <w:rsid w:val="4CFC96B0"/>
    <w:rsid w:val="55EE4176"/>
    <w:rsid w:val="5FC3B6A8"/>
    <w:rsid w:val="62FEFE73"/>
    <w:rsid w:val="68C39837"/>
    <w:rsid w:val="68F8DBC4"/>
    <w:rsid w:val="6C207C36"/>
    <w:rsid w:val="76FBCA99"/>
    <w:rsid w:val="7C89409A"/>
    <w:rsid w:val="7F957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D6C2"/>
  <w15:chartTrackingRefBased/>
  <w15:docId w15:val="{A14B4A70-3F8D-43FC-8EB7-CF567B544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A41"/>
    <w:pPr>
      <w:spacing w:after="0" w:line="240" w:lineRule="auto"/>
      <w:ind w:firstLine="357"/>
    </w:pPr>
    <w:rPr>
      <w:rFonts w:ascii="Arial" w:hAnsi="Arial"/>
      <w:kern w:val="0"/>
      <w:sz w:val="22"/>
      <w:szCs w:val="22"/>
      <w14:ligatures w14:val="none"/>
    </w:rPr>
  </w:style>
  <w:style w:type="paragraph" w:styleId="Heading1">
    <w:name w:val="heading 1"/>
    <w:aliases w:val="H1"/>
    <w:basedOn w:val="Normal"/>
    <w:next w:val="Normal"/>
    <w:link w:val="Heading1Char"/>
    <w:qFormat/>
    <w:rsid w:val="00042A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042A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42A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42A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42A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42A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42A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42A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42A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042A4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uiPriority w:val="9"/>
    <w:semiHidden/>
    <w:rsid w:val="00042A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2A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2A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2A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2A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2A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2A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2A41"/>
    <w:rPr>
      <w:rFonts w:eastAsiaTheme="majorEastAsia" w:cstheme="majorBidi"/>
      <w:color w:val="272727" w:themeColor="text1" w:themeTint="D8"/>
    </w:rPr>
  </w:style>
  <w:style w:type="paragraph" w:styleId="Title">
    <w:name w:val="Title"/>
    <w:basedOn w:val="Normal"/>
    <w:next w:val="Normal"/>
    <w:link w:val="TitleChar"/>
    <w:uiPriority w:val="10"/>
    <w:qFormat/>
    <w:rsid w:val="00042A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2A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2A4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2A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2A41"/>
    <w:pPr>
      <w:spacing w:before="160"/>
      <w:jc w:val="center"/>
    </w:pPr>
    <w:rPr>
      <w:i/>
      <w:iCs/>
      <w:color w:val="404040" w:themeColor="text1" w:themeTint="BF"/>
    </w:rPr>
  </w:style>
  <w:style w:type="character" w:customStyle="1" w:styleId="QuoteChar">
    <w:name w:val="Quote Char"/>
    <w:basedOn w:val="DefaultParagraphFont"/>
    <w:link w:val="Quote"/>
    <w:uiPriority w:val="29"/>
    <w:rsid w:val="00042A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042A41"/>
    <w:pPr>
      <w:ind w:left="720"/>
      <w:contextualSpacing/>
    </w:pPr>
  </w:style>
  <w:style w:type="character" w:styleId="IntenseEmphasis">
    <w:name w:val="Intense Emphasis"/>
    <w:basedOn w:val="DefaultParagraphFont"/>
    <w:uiPriority w:val="21"/>
    <w:qFormat/>
    <w:rsid w:val="00042A41"/>
    <w:rPr>
      <w:i/>
      <w:iCs/>
      <w:color w:val="0F4761" w:themeColor="accent1" w:themeShade="BF"/>
    </w:rPr>
  </w:style>
  <w:style w:type="paragraph" w:styleId="IntenseQuote">
    <w:name w:val="Intense Quote"/>
    <w:basedOn w:val="Normal"/>
    <w:next w:val="Normal"/>
    <w:link w:val="IntenseQuoteChar"/>
    <w:uiPriority w:val="30"/>
    <w:qFormat/>
    <w:rsid w:val="00042A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2A41"/>
    <w:rPr>
      <w:i/>
      <w:iCs/>
      <w:color w:val="0F4761" w:themeColor="accent1" w:themeShade="BF"/>
    </w:rPr>
  </w:style>
  <w:style w:type="character" w:styleId="IntenseReference">
    <w:name w:val="Intense Reference"/>
    <w:basedOn w:val="DefaultParagraphFont"/>
    <w:uiPriority w:val="32"/>
    <w:qFormat/>
    <w:rsid w:val="00042A4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42A41"/>
  </w:style>
  <w:style w:type="character" w:customStyle="1" w:styleId="Laukeliai">
    <w:name w:val="Laukeliai"/>
    <w:basedOn w:val="DefaultParagraphFont"/>
    <w:uiPriority w:val="1"/>
    <w:qFormat/>
    <w:rsid w:val="00042A41"/>
    <w:rPr>
      <w:rFonts w:ascii="Arial" w:hAnsi="Arial"/>
      <w:sz w:val="20"/>
    </w:rPr>
  </w:style>
  <w:style w:type="paragraph" w:styleId="Header">
    <w:name w:val="header"/>
    <w:basedOn w:val="Normal"/>
    <w:link w:val="HeaderChar"/>
    <w:uiPriority w:val="99"/>
    <w:unhideWhenUsed/>
    <w:rsid w:val="00042A41"/>
    <w:pPr>
      <w:tabs>
        <w:tab w:val="center" w:pos="4819"/>
        <w:tab w:val="right" w:pos="9638"/>
      </w:tabs>
    </w:pPr>
  </w:style>
  <w:style w:type="character" w:customStyle="1" w:styleId="HeaderChar">
    <w:name w:val="Header Char"/>
    <w:basedOn w:val="DefaultParagraphFont"/>
    <w:link w:val="Header"/>
    <w:uiPriority w:val="99"/>
    <w:rsid w:val="00042A41"/>
    <w:rPr>
      <w:rFonts w:ascii="Arial" w:hAnsi="Arial"/>
      <w:kern w:val="0"/>
      <w:sz w:val="22"/>
      <w:szCs w:val="22"/>
      <w14:ligatures w14:val="none"/>
    </w:rPr>
  </w:style>
  <w:style w:type="paragraph" w:styleId="Revision">
    <w:name w:val="Revision"/>
    <w:hidden/>
    <w:uiPriority w:val="99"/>
    <w:semiHidden/>
    <w:rsid w:val="005E0C9B"/>
    <w:pPr>
      <w:spacing w:after="0" w:line="240" w:lineRule="auto"/>
    </w:pPr>
    <w:rPr>
      <w:rFonts w:ascii="Arial" w:hAnsi="Arial"/>
      <w:kern w:val="0"/>
      <w:sz w:val="22"/>
      <w:szCs w:val="22"/>
      <w14:ligatures w14:val="none"/>
    </w:rPr>
  </w:style>
  <w:style w:type="paragraph" w:customStyle="1" w:styleId="Body">
    <w:name w:val="Body"/>
    <w:basedOn w:val="Normal"/>
    <w:link w:val="BodyChar"/>
    <w:rsid w:val="00AC6AEB"/>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AC6AEB"/>
    <w:rPr>
      <w:rFonts w:ascii="Arial" w:eastAsia="Times New Roman" w:hAnsi="Arial" w:cs="Times New Roman"/>
      <w:kern w:val="0"/>
      <w:sz w:val="22"/>
      <w:lang w:val="en-GB" w:eastAsia="da-DK"/>
      <w14:ligatures w14:val="none"/>
    </w:rPr>
  </w:style>
  <w:style w:type="character" w:styleId="CommentReference">
    <w:name w:val="annotation reference"/>
    <w:basedOn w:val="DefaultParagraphFont"/>
    <w:uiPriority w:val="99"/>
    <w:semiHidden/>
    <w:unhideWhenUsed/>
    <w:rsid w:val="00576EC2"/>
    <w:rPr>
      <w:sz w:val="16"/>
      <w:szCs w:val="16"/>
    </w:rPr>
  </w:style>
  <w:style w:type="paragraph" w:styleId="CommentText">
    <w:name w:val="annotation text"/>
    <w:basedOn w:val="Normal"/>
    <w:link w:val="CommentTextChar"/>
    <w:uiPriority w:val="99"/>
    <w:unhideWhenUsed/>
    <w:rsid w:val="00576EC2"/>
    <w:rPr>
      <w:sz w:val="20"/>
      <w:szCs w:val="20"/>
    </w:rPr>
  </w:style>
  <w:style w:type="character" w:customStyle="1" w:styleId="CommentTextChar">
    <w:name w:val="Comment Text Char"/>
    <w:basedOn w:val="DefaultParagraphFont"/>
    <w:link w:val="CommentText"/>
    <w:uiPriority w:val="99"/>
    <w:rsid w:val="00576EC2"/>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76EC2"/>
    <w:rPr>
      <w:b/>
      <w:bCs/>
    </w:rPr>
  </w:style>
  <w:style w:type="character" w:customStyle="1" w:styleId="CommentSubjectChar">
    <w:name w:val="Comment Subject Char"/>
    <w:basedOn w:val="CommentTextChar"/>
    <w:link w:val="CommentSubject"/>
    <w:uiPriority w:val="99"/>
    <w:semiHidden/>
    <w:rsid w:val="00576EC2"/>
    <w:rPr>
      <w:rFonts w:ascii="Arial" w:hAnsi="Arial"/>
      <w:b/>
      <w:bCs/>
      <w:kern w:val="0"/>
      <w:sz w:val="20"/>
      <w:szCs w:val="20"/>
      <w14:ligatures w14:val="none"/>
    </w:rPr>
  </w:style>
  <w:style w:type="paragraph" w:styleId="Footer">
    <w:name w:val="footer"/>
    <w:basedOn w:val="Normal"/>
    <w:link w:val="FooterChar"/>
    <w:uiPriority w:val="99"/>
    <w:unhideWhenUsed/>
    <w:rsid w:val="00730912"/>
    <w:pPr>
      <w:tabs>
        <w:tab w:val="center" w:pos="4819"/>
        <w:tab w:val="right" w:pos="9638"/>
      </w:tabs>
    </w:pPr>
  </w:style>
  <w:style w:type="character" w:customStyle="1" w:styleId="FooterChar">
    <w:name w:val="Footer Char"/>
    <w:basedOn w:val="DefaultParagraphFont"/>
    <w:link w:val="Footer"/>
    <w:uiPriority w:val="99"/>
    <w:rsid w:val="00730912"/>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F7541496C423E8EE75787A2FF859F"/>
        <w:category>
          <w:name w:val="General"/>
          <w:gallery w:val="placeholder"/>
        </w:category>
        <w:types>
          <w:type w:val="bbPlcHdr"/>
        </w:types>
        <w:behaviors>
          <w:behavior w:val="content"/>
        </w:behaviors>
        <w:guid w:val="{328FA8ED-23CC-4BD6-9558-FA2D8FBB7D27}"/>
      </w:docPartPr>
      <w:docPartBody>
        <w:p w:rsidR="00295FCC" w:rsidRDefault="00295FCC" w:rsidP="00295FCC">
          <w:pPr>
            <w:pStyle w:val="99AF7541496C423E8EE75787A2FF859F"/>
          </w:pPr>
          <w:r w:rsidRPr="009F7E07">
            <w:rPr>
              <w:rFonts w:cs="Arial"/>
              <w:color w:val="FF0000"/>
              <w:sz w:val="20"/>
              <w:szCs w:val="20"/>
            </w:rPr>
            <w:t>[Pasirinkite]</w:t>
          </w:r>
        </w:p>
      </w:docPartBody>
    </w:docPart>
    <w:docPart>
      <w:docPartPr>
        <w:name w:val="C3FFB210CD9A4835BA264780E5F5242F"/>
        <w:category>
          <w:name w:val="General"/>
          <w:gallery w:val="placeholder"/>
        </w:category>
        <w:types>
          <w:type w:val="bbPlcHdr"/>
        </w:types>
        <w:behaviors>
          <w:behavior w:val="content"/>
        </w:behaviors>
        <w:guid w:val="{59103E5A-8D89-420A-85EF-73D905A43AC6}"/>
      </w:docPartPr>
      <w:docPartBody>
        <w:p w:rsidR="00295FCC" w:rsidRDefault="00295FCC" w:rsidP="00295FCC">
          <w:pPr>
            <w:pStyle w:val="C3FFB210CD9A4835BA264780E5F5242F"/>
          </w:pPr>
          <w:r w:rsidRPr="009F7E07">
            <w:rPr>
              <w:rFonts w:cs="Arial"/>
              <w:bCs/>
              <w:sz w:val="20"/>
              <w:szCs w:val="20"/>
            </w:rPr>
            <w:t>____________________________________</w:t>
          </w:r>
        </w:p>
      </w:docPartBody>
    </w:docPart>
    <w:docPart>
      <w:docPartPr>
        <w:name w:val="2C5808DFF02C4D7A931AE4955711D997"/>
        <w:category>
          <w:name w:val="General"/>
          <w:gallery w:val="placeholder"/>
        </w:category>
        <w:types>
          <w:type w:val="bbPlcHdr"/>
        </w:types>
        <w:behaviors>
          <w:behavior w:val="content"/>
        </w:behaviors>
        <w:guid w:val="{C5EA606D-A77C-433E-B6EE-92F746C8DF02}"/>
      </w:docPartPr>
      <w:docPartBody>
        <w:p w:rsidR="00295FCC" w:rsidRDefault="00295FCC" w:rsidP="00295FCC">
          <w:pPr>
            <w:pStyle w:val="2C5808DFF02C4D7A931AE4955711D997"/>
          </w:pPr>
          <w:r w:rsidRPr="009F7E07">
            <w:rPr>
              <w:rFonts w:cs="Arial"/>
              <w:bCs/>
              <w:sz w:val="20"/>
              <w:szCs w:val="20"/>
            </w:rPr>
            <w:t>______________________________________________</w:t>
          </w:r>
        </w:p>
      </w:docPartBody>
    </w:docPart>
    <w:docPart>
      <w:docPartPr>
        <w:name w:val="84BB89532ECD4DA6B068C973B0B5958D"/>
        <w:category>
          <w:name w:val="General"/>
          <w:gallery w:val="placeholder"/>
        </w:category>
        <w:types>
          <w:type w:val="bbPlcHdr"/>
        </w:types>
        <w:behaviors>
          <w:behavior w:val="content"/>
        </w:behaviors>
        <w:guid w:val="{054C0893-8D5E-4C42-83EE-A9DAD5CBCB61}"/>
      </w:docPartPr>
      <w:docPartBody>
        <w:p w:rsidR="00295FCC" w:rsidRDefault="00295FCC" w:rsidP="00295FCC">
          <w:pPr>
            <w:pStyle w:val="84BB89532ECD4DA6B068C973B0B5958D"/>
          </w:pPr>
          <w:r w:rsidRPr="009F7E07">
            <w:rPr>
              <w:rFonts w:cs="Arial"/>
              <w:bCs/>
              <w:sz w:val="20"/>
              <w:szCs w:val="20"/>
              <w:highlight w:val="yellow"/>
            </w:rPr>
            <w:t>____</w:t>
          </w:r>
        </w:p>
      </w:docPartBody>
    </w:docPart>
    <w:docPart>
      <w:docPartPr>
        <w:name w:val="0B4F27DB57934D4AAB6BF01006AE85CE"/>
        <w:category>
          <w:name w:val="General"/>
          <w:gallery w:val="placeholder"/>
        </w:category>
        <w:types>
          <w:type w:val="bbPlcHdr"/>
        </w:types>
        <w:behaviors>
          <w:behavior w:val="content"/>
        </w:behaviors>
        <w:guid w:val="{D694CB7A-7DAE-4487-AA69-C71E760C7FA6}"/>
      </w:docPartPr>
      <w:docPartBody>
        <w:p w:rsidR="00295FCC" w:rsidRDefault="00295FCC" w:rsidP="00295FCC">
          <w:pPr>
            <w:pStyle w:val="0B4F27DB57934D4AAB6BF01006AE85CE"/>
          </w:pPr>
          <w:r w:rsidRPr="009F7E07">
            <w:rPr>
              <w:rFonts w:cs="Arial"/>
              <w:color w:val="FF0000"/>
              <w:sz w:val="20"/>
              <w:szCs w:val="20"/>
            </w:rPr>
            <w:t>[Pasirinkite]</w:t>
          </w:r>
        </w:p>
      </w:docPartBody>
    </w:docPart>
    <w:docPart>
      <w:docPartPr>
        <w:name w:val="E8355364B1F846289A386026ACD2357C"/>
        <w:category>
          <w:name w:val="General"/>
          <w:gallery w:val="placeholder"/>
        </w:category>
        <w:types>
          <w:type w:val="bbPlcHdr"/>
        </w:types>
        <w:behaviors>
          <w:behavior w:val="content"/>
        </w:behaviors>
        <w:guid w:val="{C5911C07-F4ED-4E25-A000-C62364DDA5F3}"/>
      </w:docPartPr>
      <w:docPartBody>
        <w:p w:rsidR="00295FCC" w:rsidRDefault="00295FCC" w:rsidP="00295FCC">
          <w:pPr>
            <w:pStyle w:val="E8355364B1F846289A386026ACD2357C"/>
          </w:pPr>
          <w:r w:rsidRPr="009F7E07">
            <w:rPr>
              <w:rFonts w:cs="Arial"/>
              <w:bCs/>
              <w:sz w:val="20"/>
              <w:szCs w:val="20"/>
              <w:highlight w:val="yellow"/>
            </w:rPr>
            <w:t>____</w:t>
          </w:r>
        </w:p>
      </w:docPartBody>
    </w:docPart>
    <w:docPart>
      <w:docPartPr>
        <w:name w:val="92C791B1108D4D24BCAE6B617C43897D"/>
        <w:category>
          <w:name w:val="General"/>
          <w:gallery w:val="placeholder"/>
        </w:category>
        <w:types>
          <w:type w:val="bbPlcHdr"/>
        </w:types>
        <w:behaviors>
          <w:behavior w:val="content"/>
        </w:behaviors>
        <w:guid w:val="{1DA4BD8F-8106-42F7-92AB-C2C8F58D7FA9}"/>
      </w:docPartPr>
      <w:docPartBody>
        <w:p w:rsidR="00295FCC" w:rsidRDefault="00295FCC" w:rsidP="00295FCC">
          <w:pPr>
            <w:pStyle w:val="92C791B1108D4D24BCAE6B617C43897D"/>
          </w:pPr>
          <w:r w:rsidRPr="009F7E07">
            <w:rPr>
              <w:rFonts w:cs="Arial"/>
              <w:color w:val="FF0000"/>
              <w:sz w:val="20"/>
              <w:szCs w:val="20"/>
            </w:rPr>
            <w:t>[Pasirinkite]</w:t>
          </w:r>
        </w:p>
      </w:docPartBody>
    </w:docPart>
    <w:docPart>
      <w:docPartPr>
        <w:name w:val="FF8FA22147B1400DB0A2524EC924AE5E"/>
        <w:category>
          <w:name w:val="General"/>
          <w:gallery w:val="placeholder"/>
        </w:category>
        <w:types>
          <w:type w:val="bbPlcHdr"/>
        </w:types>
        <w:behaviors>
          <w:behavior w:val="content"/>
        </w:behaviors>
        <w:guid w:val="{DB72D261-1213-4E62-9D07-2E988D073140}"/>
      </w:docPartPr>
      <w:docPartBody>
        <w:p w:rsidR="00295FCC" w:rsidRDefault="00295FCC" w:rsidP="00295FCC">
          <w:pPr>
            <w:pStyle w:val="FF8FA22147B1400DB0A2524EC924AE5E"/>
          </w:pPr>
          <w:r w:rsidRPr="009F7E07">
            <w:rPr>
              <w:rFonts w:cs="Arial"/>
              <w:bCs/>
              <w:sz w:val="20"/>
              <w:szCs w:val="20"/>
              <w:highlight w:val="yellow"/>
            </w:rPr>
            <w:t>____</w:t>
          </w:r>
        </w:p>
      </w:docPartBody>
    </w:docPart>
    <w:docPart>
      <w:docPartPr>
        <w:name w:val="81531A7EA87F402087EA95CF22B55523"/>
        <w:category>
          <w:name w:val="General"/>
          <w:gallery w:val="placeholder"/>
        </w:category>
        <w:types>
          <w:type w:val="bbPlcHdr"/>
        </w:types>
        <w:behaviors>
          <w:behavior w:val="content"/>
        </w:behaviors>
        <w:guid w:val="{9329DD1F-6997-4EF6-A5DD-E2E652BEA5D5}"/>
      </w:docPartPr>
      <w:docPartBody>
        <w:p w:rsidR="00295FCC" w:rsidRDefault="00295FCC" w:rsidP="00295FCC">
          <w:pPr>
            <w:pStyle w:val="81531A7EA87F402087EA95CF22B55523"/>
          </w:pPr>
          <w:r w:rsidRPr="009F7E07">
            <w:rPr>
              <w:rFonts w:cs="Arial"/>
              <w:sz w:val="20"/>
              <w:szCs w:val="20"/>
            </w:rPr>
            <w:t>[Pasirinkite]</w:t>
          </w:r>
        </w:p>
      </w:docPartBody>
    </w:docPart>
    <w:docPart>
      <w:docPartPr>
        <w:name w:val="8F5B310BA2794192948A6EDE7CFB2092"/>
        <w:category>
          <w:name w:val="General"/>
          <w:gallery w:val="placeholder"/>
        </w:category>
        <w:types>
          <w:type w:val="bbPlcHdr"/>
        </w:types>
        <w:behaviors>
          <w:behavior w:val="content"/>
        </w:behaviors>
        <w:guid w:val="{D2F8B042-7826-447B-AE29-6181F6B5C6FC}"/>
      </w:docPartPr>
      <w:docPartBody>
        <w:p w:rsidR="00295FCC" w:rsidRDefault="00295FCC" w:rsidP="00295FCC">
          <w:pPr>
            <w:pStyle w:val="8F5B310BA2794192948A6EDE7CFB2092"/>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Times New Roman">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FCC"/>
    <w:rsid w:val="00132436"/>
    <w:rsid w:val="00295FCC"/>
    <w:rsid w:val="002D2459"/>
    <w:rsid w:val="006F6269"/>
    <w:rsid w:val="00756E38"/>
    <w:rsid w:val="007D57B7"/>
    <w:rsid w:val="008B7C94"/>
    <w:rsid w:val="009B748E"/>
    <w:rsid w:val="009C1529"/>
    <w:rsid w:val="00B34943"/>
    <w:rsid w:val="00BF1199"/>
    <w:rsid w:val="00F253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AF7541496C423E8EE75787A2FF859F">
    <w:name w:val="99AF7541496C423E8EE75787A2FF859F"/>
    <w:rsid w:val="00295FCC"/>
  </w:style>
  <w:style w:type="paragraph" w:customStyle="1" w:styleId="C3FFB210CD9A4835BA264780E5F5242F">
    <w:name w:val="C3FFB210CD9A4835BA264780E5F5242F"/>
    <w:rsid w:val="00295FCC"/>
  </w:style>
  <w:style w:type="paragraph" w:customStyle="1" w:styleId="2C5808DFF02C4D7A931AE4955711D997">
    <w:name w:val="2C5808DFF02C4D7A931AE4955711D997"/>
    <w:rsid w:val="00295FCC"/>
  </w:style>
  <w:style w:type="paragraph" w:customStyle="1" w:styleId="84BB89532ECD4DA6B068C973B0B5958D">
    <w:name w:val="84BB89532ECD4DA6B068C973B0B5958D"/>
    <w:rsid w:val="00295FCC"/>
  </w:style>
  <w:style w:type="paragraph" w:customStyle="1" w:styleId="0B4F27DB57934D4AAB6BF01006AE85CE">
    <w:name w:val="0B4F27DB57934D4AAB6BF01006AE85CE"/>
    <w:rsid w:val="00295FCC"/>
  </w:style>
  <w:style w:type="paragraph" w:customStyle="1" w:styleId="E8355364B1F846289A386026ACD2357C">
    <w:name w:val="E8355364B1F846289A386026ACD2357C"/>
    <w:rsid w:val="00295FCC"/>
  </w:style>
  <w:style w:type="paragraph" w:customStyle="1" w:styleId="92C791B1108D4D24BCAE6B617C43897D">
    <w:name w:val="92C791B1108D4D24BCAE6B617C43897D"/>
    <w:rsid w:val="00295FCC"/>
  </w:style>
  <w:style w:type="paragraph" w:customStyle="1" w:styleId="FF8FA22147B1400DB0A2524EC924AE5E">
    <w:name w:val="FF8FA22147B1400DB0A2524EC924AE5E"/>
    <w:rsid w:val="00295FCC"/>
  </w:style>
  <w:style w:type="paragraph" w:customStyle="1" w:styleId="81531A7EA87F402087EA95CF22B55523">
    <w:name w:val="81531A7EA87F402087EA95CF22B55523"/>
    <w:rsid w:val="00295FCC"/>
  </w:style>
  <w:style w:type="paragraph" w:customStyle="1" w:styleId="8F5B310BA2794192948A6EDE7CFB2092">
    <w:name w:val="8F5B310BA2794192948A6EDE7CFB2092"/>
    <w:rsid w:val="00295F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D1E94-B3C0-446F-B3DC-D9876E36D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DBB43-3DBE-4F26-B2B6-73AC22219156}">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a42471e8-0d1a-4f81-bc52-4f8e64cb9009"/>
    <ds:schemaRef ds:uri="http://purl.org/dc/elements/1.1/"/>
    <ds:schemaRef ds:uri="http://purl.org/dc/dcmitype/"/>
    <ds:schemaRef ds:uri="http://schemas.microsoft.com/office/infopath/2007/PartnerControls"/>
    <ds:schemaRef ds:uri="3db48862-3d5a-4b5b-a8ee-b1270852f994"/>
    <ds:schemaRef ds:uri="http://www.w3.org/XML/1998/namespace"/>
  </ds:schemaRefs>
</ds:datastoreItem>
</file>

<file path=customXml/itemProps3.xml><?xml version="1.0" encoding="utf-8"?>
<ds:datastoreItem xmlns:ds="http://schemas.openxmlformats.org/officeDocument/2006/customXml" ds:itemID="{0563A711-E035-4318-9C1B-9589D549088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TotalTime>
  <Pages>5</Pages>
  <Words>9981</Words>
  <Characters>5690</Characters>
  <Application>Microsoft Office Word</Application>
  <DocSecurity>0</DocSecurity>
  <Lines>47</Lines>
  <Paragraphs>31</Paragraphs>
  <ScaleCrop>false</ScaleCrop>
  <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Zaleckienė</dc:creator>
  <cp:keywords/>
  <dc:description/>
  <cp:lastModifiedBy>Marija Grušienė</cp:lastModifiedBy>
  <cp:revision>37</cp:revision>
  <dcterms:created xsi:type="dcterms:W3CDTF">2026-02-02T22:38:00Z</dcterms:created>
  <dcterms:modified xsi:type="dcterms:W3CDTF">2026-02-13T07:09:00Z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